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C66D" w14:textId="67F5FDA7" w:rsidR="00151675" w:rsidRDefault="001D1F38">
      <w:pPr>
        <w:rPr>
          <w:lang w:val="mi-NZ"/>
        </w:rPr>
      </w:pPr>
      <w:r>
        <w:rPr>
          <w:lang w:val="mi-NZ"/>
        </w:rPr>
        <w:t>Climate change Q</w:t>
      </w:r>
    </w:p>
    <w:p w14:paraId="1FF582AB" w14:textId="77777777" w:rsidR="001D1F38" w:rsidRPr="001D1F38" w:rsidRDefault="001D1F38" w:rsidP="001D1F38">
      <w:pPr>
        <w:widowControl w:val="0"/>
        <w:autoSpaceDE w:val="0"/>
        <w:autoSpaceDN w:val="0"/>
        <w:adjustRightInd w:val="0"/>
        <w:contextualSpacing/>
        <w:rPr>
          <w:i/>
          <w:iCs/>
          <w:color w:val="000000" w:themeColor="text1"/>
        </w:rPr>
      </w:pPr>
      <w:r w:rsidRPr="001D1F38">
        <w:rPr>
          <w:i/>
          <w:iCs/>
          <w:color w:val="000000" w:themeColor="text1"/>
        </w:rPr>
        <w:t xml:space="preserve">A teacher has contacted me, looking for </w:t>
      </w:r>
      <w:r w:rsidRPr="001D1F38">
        <w:rPr>
          <w:b/>
          <w:bCs/>
          <w:i/>
          <w:iCs/>
          <w:color w:val="000000" w:themeColor="text1"/>
        </w:rPr>
        <w:t>raw data on the longer climate trends</w:t>
      </w:r>
      <w:r w:rsidRPr="001D1F38">
        <w:rPr>
          <w:i/>
          <w:iCs/>
          <w:color w:val="000000" w:themeColor="text1"/>
        </w:rPr>
        <w:t xml:space="preserve"> - temp, CO</w:t>
      </w:r>
      <w:r w:rsidRPr="001D1F38">
        <w:rPr>
          <w:i/>
          <w:iCs/>
          <w:color w:val="000000" w:themeColor="text1"/>
          <w:vertAlign w:val="subscript"/>
        </w:rPr>
        <w:t>2</w:t>
      </w:r>
      <w:r w:rsidRPr="001D1F38">
        <w:rPr>
          <w:i/>
          <w:iCs/>
          <w:color w:val="000000" w:themeColor="text1"/>
        </w:rPr>
        <w:t xml:space="preserve">, sea levels, solar activity. He is finding sites with contradictory info, each claiming authenticity, but critiquing research is challenging, especially if data is being used selectively. Does anyone have suggestions for finding </w:t>
      </w:r>
      <w:proofErr w:type="spellStart"/>
      <w:r w:rsidRPr="001D1F38">
        <w:rPr>
          <w:i/>
          <w:iCs/>
          <w:color w:val="000000" w:themeColor="text1"/>
        </w:rPr>
        <w:t>unpoliticised</w:t>
      </w:r>
      <w:proofErr w:type="spellEnd"/>
      <w:r w:rsidRPr="001D1F38">
        <w:rPr>
          <w:i/>
          <w:iCs/>
          <w:color w:val="000000" w:themeColor="text1"/>
        </w:rPr>
        <w:t xml:space="preserve"> raw data and for navigating discussions on climate science in the current 'climate? Please send helpful suggestions to me and I will forward. Expect these to be shared with this network (names can be withheld on request).</w:t>
      </w:r>
    </w:p>
    <w:p w14:paraId="58B95F1F" w14:textId="5A831475" w:rsidR="001D1F38" w:rsidRDefault="001D1F38">
      <w:pPr>
        <w:rPr>
          <w:lang w:val="mi-NZ"/>
        </w:rPr>
      </w:pPr>
    </w:p>
    <w:p w14:paraId="71B4B16E" w14:textId="34B7FC2C" w:rsidR="001D1F38" w:rsidRPr="001D1F38" w:rsidRDefault="001D1F38">
      <w:pPr>
        <w:rPr>
          <w:b/>
          <w:bCs/>
          <w:lang w:val="mi-NZ"/>
        </w:rPr>
      </w:pPr>
      <w:r w:rsidRPr="001D1F38">
        <w:rPr>
          <w:b/>
          <w:bCs/>
          <w:lang w:val="mi-NZ"/>
        </w:rPr>
        <w:t>Responses</w:t>
      </w:r>
    </w:p>
    <w:p w14:paraId="389C818D" w14:textId="16CEBFDF" w:rsidR="001D1F38" w:rsidRPr="001D1F38" w:rsidRDefault="001D1F38" w:rsidP="001D1F38">
      <w:pPr>
        <w:numPr>
          <w:ilvl w:val="0"/>
          <w:numId w:val="4"/>
        </w:numPr>
        <w:rPr>
          <w:rFonts w:ascii="Calibri" w:eastAsia="Times New Roman" w:hAnsi="Calibri" w:cs="Calibri"/>
          <w:color w:val="000000"/>
          <w:lang w:eastAsia="en-GB"/>
        </w:rPr>
      </w:pPr>
      <w:r w:rsidRPr="001D1F38">
        <w:rPr>
          <w:rFonts w:ascii="Calibri" w:eastAsia="Times New Roman" w:hAnsi="Calibri" w:cs="Calibri"/>
          <w:color w:val="000000"/>
          <w:sz w:val="22"/>
          <w:szCs w:val="22"/>
          <w:lang w:eastAsia="en-GB"/>
        </w:rPr>
        <w:t>I include the following from my husband who works for NIWA</w:t>
      </w:r>
    </w:p>
    <w:p w14:paraId="6722CD7F" w14:textId="77777777" w:rsidR="001D1F38" w:rsidRPr="001D1F38" w:rsidRDefault="001D1F38" w:rsidP="001D1F38">
      <w:pPr>
        <w:pStyle w:val="ListParagraph"/>
        <w:numPr>
          <w:ilvl w:val="0"/>
          <w:numId w:val="4"/>
        </w:numPr>
        <w:spacing w:before="0" w:beforeAutospacing="0" w:after="0" w:afterAutospacing="0"/>
        <w:rPr>
          <w:rFonts w:ascii="Calibri" w:hAnsi="Calibri" w:cs="Calibri"/>
          <w:color w:val="000000"/>
        </w:rPr>
      </w:pPr>
      <w:r w:rsidRPr="001D1F38">
        <w:rPr>
          <w:rFonts w:ascii="Calibri" w:hAnsi="Calibri" w:cs="Calibri"/>
          <w:color w:val="000000"/>
          <w:sz w:val="22"/>
          <w:szCs w:val="22"/>
        </w:rPr>
        <w:t>The National Climate Database is here </w:t>
      </w:r>
      <w:hyperlink r:id="rId5" w:history="1">
        <w:r w:rsidRPr="001D1F38">
          <w:rPr>
            <w:rFonts w:ascii="Calibri" w:hAnsi="Calibri" w:cs="Calibri"/>
            <w:color w:val="954F72"/>
            <w:sz w:val="22"/>
            <w:szCs w:val="22"/>
            <w:u w:val="single"/>
          </w:rPr>
          <w:t>https://cliflo.niwa.co.nz/</w:t>
        </w:r>
      </w:hyperlink>
      <w:r w:rsidRPr="001D1F38">
        <w:rPr>
          <w:rFonts w:ascii="Calibri" w:hAnsi="Calibri" w:cs="Calibri"/>
          <w:color w:val="000000"/>
          <w:sz w:val="22"/>
          <w:szCs w:val="22"/>
        </w:rPr>
        <w:t> it’s free, you just have to register</w:t>
      </w:r>
    </w:p>
    <w:p w14:paraId="50DBAEDA" w14:textId="63F58376" w:rsidR="001D1F38" w:rsidRPr="001D1F38" w:rsidRDefault="001D1F38" w:rsidP="001D1F38">
      <w:pPr>
        <w:pStyle w:val="ListParagraph"/>
        <w:numPr>
          <w:ilvl w:val="0"/>
          <w:numId w:val="4"/>
        </w:numPr>
        <w:spacing w:before="0" w:beforeAutospacing="0" w:after="0" w:afterAutospacing="0"/>
        <w:rPr>
          <w:rFonts w:ascii="Calibri" w:hAnsi="Calibri" w:cs="Calibri"/>
          <w:color w:val="000000"/>
        </w:rPr>
      </w:pPr>
      <w:r w:rsidRPr="001D1F38">
        <w:rPr>
          <w:rFonts w:ascii="Calibri" w:hAnsi="Calibri" w:cs="Calibri"/>
          <w:color w:val="000000"/>
          <w:sz w:val="22"/>
          <w:szCs w:val="22"/>
        </w:rPr>
        <w:t>CO2 in NZ is measured at Baring Head near Wellington – it’s the longest continuous Southern Hemisphere record </w:t>
      </w:r>
      <w:hyperlink r:id="rId6" w:tooltip="https://niwa.co.nz/atmosphere/facilities/baring-head" w:history="1">
        <w:r w:rsidRPr="001D1F38">
          <w:rPr>
            <w:rFonts w:ascii="Calibri" w:hAnsi="Calibri" w:cs="Calibri"/>
            <w:color w:val="954F72"/>
            <w:sz w:val="22"/>
            <w:szCs w:val="22"/>
            <w:u w:val="single"/>
          </w:rPr>
          <w:t>https://niwa.co.nz/atmosphere/facilities/baring-head</w:t>
        </w:r>
      </w:hyperlink>
    </w:p>
    <w:p w14:paraId="43A94C08" w14:textId="6E49D1D3" w:rsidR="001D1F38" w:rsidRPr="001D1F38" w:rsidRDefault="001D1F38" w:rsidP="001D1F38">
      <w:pPr>
        <w:numPr>
          <w:ilvl w:val="0"/>
          <w:numId w:val="4"/>
        </w:numPr>
        <w:rPr>
          <w:rFonts w:ascii="Calibri" w:eastAsia="Times New Roman" w:hAnsi="Calibri" w:cs="Calibri"/>
          <w:color w:val="000000"/>
          <w:lang w:eastAsia="en-GB"/>
        </w:rPr>
      </w:pPr>
      <w:r w:rsidRPr="001D1F38">
        <w:rPr>
          <w:rFonts w:ascii="Calibri" w:eastAsia="Times New Roman" w:hAnsi="Calibri" w:cs="Calibri"/>
          <w:color w:val="000000"/>
          <w:sz w:val="22"/>
          <w:szCs w:val="22"/>
          <w:lang w:eastAsia="en-GB"/>
        </w:rPr>
        <w:t>Myself I would go to</w:t>
      </w:r>
      <w:r>
        <w:rPr>
          <w:rFonts w:ascii="Calibri" w:eastAsia="Times New Roman" w:hAnsi="Calibri" w:cs="Calibri"/>
          <w:color w:val="000000"/>
          <w:sz w:val="22"/>
          <w:szCs w:val="22"/>
          <w:lang w:eastAsia="en-GB"/>
        </w:rPr>
        <w:t xml:space="preserve">. </w:t>
      </w:r>
      <w:hyperlink r:id="rId7" w:history="1">
        <w:r w:rsidRPr="001D1F38">
          <w:rPr>
            <w:rStyle w:val="Hyperlink"/>
            <w:rFonts w:ascii="Calibri" w:eastAsia="Times New Roman" w:hAnsi="Calibri" w:cs="Calibri"/>
            <w:sz w:val="22"/>
            <w:szCs w:val="22"/>
            <w:lang w:eastAsia="en-GB"/>
          </w:rPr>
          <w:t>https://www.ipcc.ch/</w:t>
        </w:r>
      </w:hyperlink>
    </w:p>
    <w:p w14:paraId="612B54B9" w14:textId="42393490" w:rsidR="001D1F38" w:rsidRDefault="001D1F38" w:rsidP="001D1F38">
      <w:pPr>
        <w:numPr>
          <w:ilvl w:val="0"/>
          <w:numId w:val="4"/>
        </w:numPr>
        <w:rPr>
          <w:rFonts w:ascii="Calibri" w:eastAsia="Times New Roman" w:hAnsi="Calibri" w:cs="Calibri"/>
          <w:color w:val="000000"/>
          <w:lang w:eastAsia="en-GB"/>
        </w:rPr>
      </w:pPr>
      <w:r w:rsidRPr="001D1F38">
        <w:rPr>
          <w:rFonts w:ascii="Calibri" w:eastAsia="Times New Roman" w:hAnsi="Calibri" w:cs="Calibri"/>
          <w:color w:val="000000"/>
          <w:sz w:val="22"/>
          <w:szCs w:val="22"/>
          <w:lang w:eastAsia="en-GB"/>
        </w:rPr>
        <w:t>And a reply from Stacy</w:t>
      </w:r>
      <w:r>
        <w:rPr>
          <w:rFonts w:ascii="Calibri" w:eastAsia="Times New Roman" w:hAnsi="Calibri" w:cs="Calibri"/>
          <w:color w:val="000000"/>
          <w:sz w:val="22"/>
          <w:szCs w:val="22"/>
          <w:lang w:eastAsia="en-GB"/>
        </w:rPr>
        <w:t xml:space="preserve"> at NIWA</w:t>
      </w:r>
    </w:p>
    <w:p w14:paraId="5F3D1388" w14:textId="2D65CF3A" w:rsidR="001D1F38" w:rsidRPr="001D1F38" w:rsidRDefault="001D1F38" w:rsidP="001D1F38">
      <w:pPr>
        <w:ind w:left="720"/>
        <w:rPr>
          <w:rFonts w:ascii="Calibri" w:eastAsia="Times New Roman" w:hAnsi="Calibri" w:cs="Calibri"/>
          <w:color w:val="000000"/>
          <w:lang w:eastAsia="en-GB"/>
        </w:rPr>
      </w:pPr>
      <w:r w:rsidRPr="001D1F38">
        <w:rPr>
          <w:rFonts w:ascii="Calibri" w:eastAsia="Times New Roman" w:hAnsi="Calibri" w:cs="Calibri"/>
          <w:color w:val="000000"/>
          <w:sz w:val="22"/>
          <w:szCs w:val="22"/>
          <w:lang w:eastAsia="en-GB"/>
        </w:rPr>
        <w:t>“We’re in the process of updating our web-based info about climate change for schools at the moment, aiming to launch some new content by next Feb.</w:t>
      </w:r>
      <w:r>
        <w:rPr>
          <w:rFonts w:ascii="Calibri" w:eastAsia="Times New Roman" w:hAnsi="Calibri" w:cs="Calibri"/>
          <w:color w:val="000000"/>
          <w:lang w:eastAsia="en-GB"/>
        </w:rPr>
        <w:t xml:space="preserve"> </w:t>
      </w:r>
      <w:r w:rsidRPr="001D1F38">
        <w:rPr>
          <w:rFonts w:ascii="Calibri" w:eastAsia="Times New Roman" w:hAnsi="Calibri" w:cs="Calibri"/>
          <w:color w:val="000000"/>
          <w:sz w:val="22"/>
          <w:szCs w:val="22"/>
          <w:lang w:eastAsia="en-GB"/>
        </w:rPr>
        <w:t>We do have quite a bit of content on our website – some of it hasn’t been reviewed for a while but it should still be useful: </w:t>
      </w:r>
      <w:hyperlink r:id="rId8" w:history="1">
        <w:r w:rsidRPr="001D1F38">
          <w:rPr>
            <w:rFonts w:ascii="Calibri" w:eastAsia="Times New Roman" w:hAnsi="Calibri" w:cs="Calibri"/>
            <w:color w:val="954F72"/>
            <w:sz w:val="22"/>
            <w:szCs w:val="22"/>
            <w:u w:val="single"/>
            <w:lang w:eastAsia="en-GB"/>
          </w:rPr>
          <w:t>https://niwa.co.nz/education-and-training/schools/teaching-resources</w:t>
        </w:r>
      </w:hyperlink>
    </w:p>
    <w:p w14:paraId="728BFE09" w14:textId="21037335" w:rsidR="001D1F38" w:rsidRPr="001D1F38" w:rsidRDefault="001D1F38" w:rsidP="001D1F38">
      <w:pPr>
        <w:numPr>
          <w:ilvl w:val="0"/>
          <w:numId w:val="4"/>
        </w:numPr>
        <w:rPr>
          <w:rFonts w:ascii="Calibri" w:eastAsia="Times New Roman" w:hAnsi="Calibri" w:cs="Calibri"/>
          <w:color w:val="000000"/>
          <w:lang w:eastAsia="en-GB"/>
        </w:rPr>
      </w:pPr>
      <w:r w:rsidRPr="001D1F38">
        <w:rPr>
          <w:rFonts w:ascii="Calibri" w:eastAsia="Times New Roman" w:hAnsi="Calibri" w:cs="Calibri"/>
          <w:color w:val="000000"/>
          <w:sz w:val="22"/>
          <w:szCs w:val="22"/>
          <w:lang w:eastAsia="en-GB"/>
        </w:rPr>
        <w:t xml:space="preserve">If accessing data through </w:t>
      </w:r>
      <w:proofErr w:type="spellStart"/>
      <w:r w:rsidRPr="001D1F38">
        <w:rPr>
          <w:rFonts w:ascii="Calibri" w:eastAsia="Times New Roman" w:hAnsi="Calibri" w:cs="Calibri"/>
          <w:color w:val="000000"/>
          <w:sz w:val="22"/>
          <w:szCs w:val="22"/>
          <w:lang w:eastAsia="en-GB"/>
        </w:rPr>
        <w:t>CliFlo</w:t>
      </w:r>
      <w:proofErr w:type="spellEnd"/>
      <w:r w:rsidRPr="001D1F38">
        <w:rPr>
          <w:rFonts w:ascii="Calibri" w:eastAsia="Times New Roman" w:hAnsi="Calibri" w:cs="Calibri"/>
          <w:color w:val="000000"/>
          <w:sz w:val="22"/>
          <w:szCs w:val="22"/>
          <w:lang w:eastAsia="en-GB"/>
        </w:rPr>
        <w:t>, </w:t>
      </w:r>
      <w:hyperlink r:id="rId9" w:tooltip="https://cliflo.niwa.co.nz/doc/Cliflo%20for%20Dummies.pdf" w:history="1">
        <w:r w:rsidRPr="001D1F38">
          <w:rPr>
            <w:rFonts w:ascii="Calibri" w:eastAsia="Times New Roman" w:hAnsi="Calibri" w:cs="Calibri"/>
            <w:color w:val="954F72"/>
            <w:sz w:val="22"/>
            <w:szCs w:val="22"/>
            <w:u w:val="single"/>
            <w:lang w:eastAsia="en-GB"/>
          </w:rPr>
          <w:t>I’ve been told that this how-to guide can be useful</w:t>
        </w:r>
      </w:hyperlink>
      <w:r w:rsidRPr="001D1F38">
        <w:rPr>
          <w:rFonts w:ascii="Calibri" w:eastAsia="Times New Roman" w:hAnsi="Calibri" w:cs="Calibri"/>
          <w:color w:val="000000"/>
          <w:sz w:val="22"/>
          <w:szCs w:val="22"/>
          <w:lang w:eastAsia="en-GB"/>
        </w:rPr>
        <w:t>.</w:t>
      </w:r>
    </w:p>
    <w:p w14:paraId="5AE50EC2" w14:textId="3018FA00" w:rsidR="001D1F38" w:rsidRPr="001D1F38" w:rsidRDefault="001D1F38" w:rsidP="001D1F38">
      <w:pPr>
        <w:numPr>
          <w:ilvl w:val="0"/>
          <w:numId w:val="4"/>
        </w:numPr>
        <w:rPr>
          <w:rFonts w:ascii="Calibri" w:eastAsia="Times New Roman" w:hAnsi="Calibri" w:cs="Calibri"/>
          <w:color w:val="000000"/>
          <w:lang w:eastAsia="en-GB"/>
        </w:rPr>
      </w:pPr>
      <w:r w:rsidRPr="001D1F38">
        <w:rPr>
          <w:rFonts w:ascii="Calibri" w:eastAsia="Times New Roman" w:hAnsi="Calibri" w:cs="Calibri"/>
          <w:color w:val="000000"/>
          <w:sz w:val="22"/>
          <w:szCs w:val="22"/>
          <w:lang w:eastAsia="en-GB"/>
        </w:rPr>
        <w:t>You might also find this video of climate change projections for Auckland interesting:</w:t>
      </w:r>
      <w:hyperlink r:id="rId10" w:history="1">
        <w:r w:rsidRPr="001D1F38">
          <w:rPr>
            <w:rFonts w:ascii="Calibri" w:eastAsia="Times New Roman" w:hAnsi="Calibri" w:cs="Calibri"/>
            <w:color w:val="954F72"/>
            <w:sz w:val="22"/>
            <w:szCs w:val="22"/>
            <w:u w:val="single"/>
            <w:lang w:eastAsia="en-GB"/>
          </w:rPr>
          <w:t>http://www.knowledgeauckland.org.nz/publication/?mid=1747</w:t>
        </w:r>
      </w:hyperlink>
    </w:p>
    <w:p w14:paraId="707882FB" w14:textId="77777777" w:rsidR="001D1F38" w:rsidRDefault="001D1F38" w:rsidP="001D1F38">
      <w:pPr>
        <w:numPr>
          <w:ilvl w:val="0"/>
          <w:numId w:val="4"/>
        </w:numPr>
        <w:rPr>
          <w:rFonts w:ascii="Calibri" w:eastAsia="Times New Roman" w:hAnsi="Calibri" w:cs="Calibri"/>
          <w:color w:val="000000"/>
          <w:lang w:eastAsia="en-GB"/>
        </w:rPr>
      </w:pPr>
      <w:r w:rsidRPr="001D1F38">
        <w:rPr>
          <w:rFonts w:ascii="Calibri" w:eastAsia="Times New Roman" w:hAnsi="Calibri" w:cs="Calibri"/>
          <w:color w:val="000000"/>
          <w:sz w:val="22"/>
          <w:szCs w:val="22"/>
          <w:lang w:eastAsia="en-GB"/>
        </w:rPr>
        <w:t>And more weather than climate, but we have a series of ‘Weather tips for weather nerds’ on YouTube that are very engaging for students.</w:t>
      </w:r>
      <w:r>
        <w:rPr>
          <w:rFonts w:ascii="Calibri" w:eastAsia="Times New Roman" w:hAnsi="Calibri" w:cs="Calibri"/>
          <w:color w:val="000000"/>
          <w:sz w:val="22"/>
          <w:szCs w:val="22"/>
          <w:lang w:eastAsia="en-GB"/>
        </w:rPr>
        <w:t xml:space="preserve"> Stacey</w:t>
      </w:r>
    </w:p>
    <w:p w14:paraId="5043FEFF" w14:textId="19177BD5" w:rsidR="001D1F38" w:rsidRPr="001D1F38" w:rsidRDefault="001D1F38" w:rsidP="001D1F38">
      <w:pPr>
        <w:numPr>
          <w:ilvl w:val="0"/>
          <w:numId w:val="4"/>
        </w:numPr>
        <w:rPr>
          <w:rFonts w:ascii="Calibri" w:eastAsia="Times New Roman" w:hAnsi="Calibri" w:cs="Calibri"/>
          <w:color w:val="000000"/>
          <w:lang w:eastAsia="en-GB"/>
        </w:rPr>
      </w:pPr>
      <w:r w:rsidRPr="001D1F38">
        <w:rPr>
          <w:rFonts w:ascii="Calibri" w:eastAsia="Times New Roman" w:hAnsi="Calibri" w:cs="Calibri"/>
          <w:color w:val="000000"/>
          <w:sz w:val="22"/>
          <w:szCs w:val="22"/>
          <w:lang w:eastAsia="en-GB"/>
        </w:rPr>
        <w:t xml:space="preserve">Please let me know if I can help </w:t>
      </w:r>
      <w:proofErr w:type="spellStart"/>
      <w:r w:rsidRPr="001D1F38">
        <w:rPr>
          <w:rFonts w:ascii="Calibri" w:eastAsia="Times New Roman" w:hAnsi="Calibri" w:cs="Calibri"/>
          <w:color w:val="000000"/>
          <w:sz w:val="22"/>
          <w:szCs w:val="22"/>
          <w:lang w:eastAsia="en-GB"/>
        </w:rPr>
        <w:t>further.</w:t>
      </w:r>
      <w:r>
        <w:rPr>
          <w:rFonts w:ascii="Calibri" w:eastAsia="Times New Roman" w:hAnsi="Calibri" w:cs="Calibri"/>
          <w:color w:val="000000"/>
          <w:lang w:eastAsia="en-GB"/>
        </w:rPr>
        <w:t xml:space="preserve"> </w:t>
      </w:r>
      <w:proofErr w:type="spellEnd"/>
      <w:r w:rsidRPr="001D1F38">
        <w:rPr>
          <w:rFonts w:ascii="Calibri" w:eastAsia="Times New Roman" w:hAnsi="Calibri" w:cs="Calibri"/>
          <w:color w:val="000000"/>
          <w:sz w:val="22"/>
          <w:szCs w:val="22"/>
          <w:lang w:eastAsia="en-GB"/>
        </w:rPr>
        <w:t>Cheers</w:t>
      </w:r>
      <w:r w:rsidRPr="001D1F38">
        <w:rPr>
          <w:rFonts w:ascii="Calibri" w:eastAsia="Times New Roman" w:hAnsi="Calibri" w:cs="Calibri"/>
          <w:color w:val="000000"/>
          <w:lang w:eastAsia="en-GB"/>
        </w:rPr>
        <w:t xml:space="preserve">, </w:t>
      </w:r>
      <w:r w:rsidRPr="001D1F38">
        <w:rPr>
          <w:rFonts w:ascii="Calibri" w:eastAsia="Times New Roman" w:hAnsi="Calibri" w:cs="Calibri"/>
          <w:color w:val="000000"/>
          <w:sz w:val="22"/>
          <w:szCs w:val="22"/>
          <w:lang w:eastAsia="en-GB"/>
        </w:rPr>
        <w:t>Stac</w:t>
      </w:r>
      <w:r w:rsidRPr="001D1F38">
        <w:rPr>
          <w:rFonts w:ascii="Calibri" w:eastAsia="Times New Roman" w:hAnsi="Calibri" w:cs="Calibri"/>
          <w:color w:val="000000"/>
          <w:sz w:val="22"/>
          <w:szCs w:val="22"/>
          <w:lang w:eastAsia="en-GB"/>
        </w:rPr>
        <w:t>ey</w:t>
      </w:r>
    </w:p>
    <w:p w14:paraId="7A987289" w14:textId="2E25E0A3" w:rsidR="001D1F38" w:rsidRPr="001D1F38" w:rsidRDefault="001D1F38" w:rsidP="001D1F38">
      <w:pPr>
        <w:rPr>
          <w:rFonts w:ascii="Calibri" w:eastAsia="Times New Roman" w:hAnsi="Calibri" w:cs="Calibri"/>
          <w:lang w:eastAsia="en-GB"/>
        </w:rPr>
      </w:pPr>
      <w:r w:rsidRPr="001D1F38">
        <w:rPr>
          <w:rFonts w:ascii="Arial" w:eastAsia="Times New Roman" w:hAnsi="Arial" w:cs="Arial"/>
          <w:b/>
          <w:bCs/>
          <w:color w:val="195EA9"/>
          <w:sz w:val="20"/>
          <w:szCs w:val="20"/>
          <w:lang w:val="en-US" w:eastAsia="en-GB"/>
        </w:rPr>
        <w:t>Esther Hancock</w:t>
      </w:r>
      <w:r>
        <w:rPr>
          <w:rFonts w:ascii="Arial" w:eastAsia="Times New Roman" w:hAnsi="Arial" w:cs="Arial"/>
          <w:b/>
          <w:bCs/>
          <w:color w:val="195EA9"/>
          <w:sz w:val="20"/>
          <w:szCs w:val="20"/>
          <w:lang w:val="en-US" w:eastAsia="en-GB"/>
        </w:rPr>
        <w:t xml:space="preserve">, </w:t>
      </w:r>
      <w:bookmarkStart w:id="0" w:name="_GoBack"/>
      <w:bookmarkEnd w:id="0"/>
      <w:r w:rsidRPr="001D1F38">
        <w:rPr>
          <w:rFonts w:ascii="Arial" w:eastAsia="Times New Roman" w:hAnsi="Arial" w:cs="Arial"/>
          <w:color w:val="000000"/>
          <w:sz w:val="20"/>
          <w:szCs w:val="20"/>
          <w:lang w:val="en-US" w:eastAsia="en-GB"/>
        </w:rPr>
        <w:t>HoD Agriculture and Horticulture</w:t>
      </w:r>
      <w:r>
        <w:rPr>
          <w:rFonts w:ascii="Arial" w:eastAsia="Times New Roman" w:hAnsi="Arial" w:cs="Arial"/>
          <w:color w:val="000000"/>
          <w:sz w:val="20"/>
          <w:szCs w:val="20"/>
          <w:lang w:val="en-US" w:eastAsia="en-GB"/>
        </w:rPr>
        <w:t>, MAGS</w:t>
      </w:r>
    </w:p>
    <w:p w14:paraId="0FD757F0" w14:textId="77777777" w:rsidR="001D1F38" w:rsidRPr="001D1F38" w:rsidRDefault="001D1F38">
      <w:pPr>
        <w:rPr>
          <w:lang w:val="mi-NZ"/>
        </w:rPr>
      </w:pPr>
    </w:p>
    <w:sectPr w:rsidR="001D1F38" w:rsidRPr="001D1F38"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D24"/>
    <w:multiLevelType w:val="multilevel"/>
    <w:tmpl w:val="F05ED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94E96"/>
    <w:multiLevelType w:val="multilevel"/>
    <w:tmpl w:val="4DE6C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E581F"/>
    <w:multiLevelType w:val="hybridMultilevel"/>
    <w:tmpl w:val="50F649DA"/>
    <w:lvl w:ilvl="0" w:tplc="FF1A43DC">
      <w:start w:val="3"/>
      <w:numFmt w:val="decimal"/>
      <w:lvlText w:val="%1."/>
      <w:lvlJc w:val="left"/>
      <w:pPr>
        <w:ind w:left="720" w:hanging="360"/>
      </w:pPr>
      <w:rPr>
        <w:rFonts w:ascii="Arial" w:hAnsi="Arial" w:hint="default"/>
        <w:b w:val="0"/>
        <w:i w:val="0"/>
        <w:color w:val="000000"/>
        <w:sz w:val="24"/>
      </w:rPr>
    </w:lvl>
    <w:lvl w:ilvl="1" w:tplc="4E2AF8A2">
      <w:start w:val="1"/>
      <w:numFmt w:val="bullet"/>
      <w:lvlText w:val=""/>
      <w:lvlJc w:val="left"/>
      <w:pPr>
        <w:ind w:left="720" w:hanging="360"/>
      </w:pPr>
      <w:rPr>
        <w:rFonts w:ascii="Symbol" w:hAnsi="Symbol" w:hint="default"/>
        <w:b w:val="0"/>
        <w:i w:val="0"/>
        <w:color w:val="auto"/>
        <w:sz w:val="24"/>
      </w:rPr>
    </w:lvl>
    <w:lvl w:ilvl="2" w:tplc="2E0E3222">
      <w:start w:val="1"/>
      <w:numFmt w:val="lowerRoman"/>
      <w:lvlText w:val="%3."/>
      <w:lvlJc w:val="right"/>
      <w:pPr>
        <w:ind w:left="2160" w:hanging="180"/>
      </w:pPr>
      <w:rPr>
        <w:rFonts w:hint="default"/>
      </w:rPr>
    </w:lvl>
    <w:lvl w:ilvl="3" w:tplc="0809000F">
      <w:start w:val="1"/>
      <w:numFmt w:val="decimal"/>
      <w:lvlText w:val="%4."/>
      <w:lvlJc w:val="left"/>
      <w:pPr>
        <w:ind w:left="4755"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10004A"/>
    <w:multiLevelType w:val="multilevel"/>
    <w:tmpl w:val="7B12B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305C3B"/>
    <w:multiLevelType w:val="hybridMultilevel"/>
    <w:tmpl w:val="FBAE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38"/>
    <w:rsid w:val="000418C9"/>
    <w:rsid w:val="00146780"/>
    <w:rsid w:val="001D1F38"/>
    <w:rsid w:val="00645523"/>
    <w:rsid w:val="00995C4A"/>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DB0FCEA"/>
  <w15:chartTrackingRefBased/>
  <w15:docId w15:val="{04932B83-5199-9845-BE29-A4054013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3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D1F38"/>
  </w:style>
  <w:style w:type="character" w:styleId="Hyperlink">
    <w:name w:val="Hyperlink"/>
    <w:basedOn w:val="DefaultParagraphFont"/>
    <w:uiPriority w:val="99"/>
    <w:unhideWhenUsed/>
    <w:rsid w:val="001D1F38"/>
    <w:rPr>
      <w:color w:val="0000FF"/>
      <w:u w:val="single"/>
    </w:rPr>
  </w:style>
  <w:style w:type="character" w:styleId="UnresolvedMention">
    <w:name w:val="Unresolved Mention"/>
    <w:basedOn w:val="DefaultParagraphFont"/>
    <w:uiPriority w:val="99"/>
    <w:semiHidden/>
    <w:unhideWhenUsed/>
    <w:rsid w:val="001D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99852">
      <w:bodyDiv w:val="1"/>
      <w:marLeft w:val="0"/>
      <w:marRight w:val="0"/>
      <w:marTop w:val="0"/>
      <w:marBottom w:val="0"/>
      <w:divBdr>
        <w:top w:val="none" w:sz="0" w:space="0" w:color="auto"/>
        <w:left w:val="none" w:sz="0" w:space="0" w:color="auto"/>
        <w:bottom w:val="none" w:sz="0" w:space="0" w:color="auto"/>
        <w:right w:val="none" w:sz="0" w:space="0" w:color="auto"/>
      </w:divBdr>
    </w:div>
    <w:div w:id="167353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wa.co.nz/education-and-training/schools/teaching-resources" TargetMode="External"/><Relationship Id="rId3" Type="http://schemas.openxmlformats.org/officeDocument/2006/relationships/settings" Target="settings.xml"/><Relationship Id="rId7" Type="http://schemas.openxmlformats.org/officeDocument/2006/relationships/hyperlink" Target="https://www.ipcc.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wa.co.nz/atmosphere/facilities/baring-head" TargetMode="External"/><Relationship Id="rId11" Type="http://schemas.openxmlformats.org/officeDocument/2006/relationships/fontTable" Target="fontTable.xml"/><Relationship Id="rId5" Type="http://schemas.openxmlformats.org/officeDocument/2006/relationships/hyperlink" Target="https://cliflo.niwa.co.nz/" TargetMode="External"/><Relationship Id="rId10" Type="http://schemas.openxmlformats.org/officeDocument/2006/relationships/hyperlink" Target="http://www.knowledgeauckland.org.nz/publication/?mid=1747" TargetMode="External"/><Relationship Id="rId4" Type="http://schemas.openxmlformats.org/officeDocument/2006/relationships/webSettings" Target="webSettings.xml"/><Relationship Id="rId9" Type="http://schemas.openxmlformats.org/officeDocument/2006/relationships/hyperlink" Target="https://cliflo.niwa.co.nz/doc/Cliflo%20for%20Dumm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2019-11-18T07:00:00Z</dcterms:created>
  <dcterms:modified xsi:type="dcterms:W3CDTF">2019-11-18T07:10:00Z</dcterms:modified>
</cp:coreProperties>
</file>