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7FBFB" w14:textId="77777777" w:rsidR="00A66C3B" w:rsidRPr="008C523F" w:rsidRDefault="00780AC5" w:rsidP="00E97D40">
      <w:pPr>
        <w:pStyle w:val="Body1"/>
        <w:ind w:right="49"/>
        <w:jc w:val="center"/>
        <w:rPr>
          <w:rFonts w:ascii="Arial" w:hAnsi="Arial" w:cs="Arial"/>
          <w:szCs w:val="24"/>
        </w:rPr>
      </w:pPr>
      <w:bookmarkStart w:id="0" w:name="_GoBack"/>
      <w:bookmarkEnd w:id="0"/>
      <w:r w:rsidRPr="008C523F">
        <w:rPr>
          <w:rFonts w:ascii="Arial" w:hAnsi="Arial" w:cs="Arial"/>
          <w:noProof/>
          <w:szCs w:val="24"/>
        </w:rPr>
        <w:drawing>
          <wp:inline distT="0" distB="0" distL="0" distR="0" wp14:anchorId="75AA237A" wp14:editId="1B1FFF60">
            <wp:extent cx="1770380" cy="1089025"/>
            <wp:effectExtent l="0" t="0" r="1270" b="0"/>
            <wp:docPr id="1" name="Picture 1" descr="ppta_logo_red_sans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ta_logo_red_sansUR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0380" cy="1089025"/>
                    </a:xfrm>
                    <a:prstGeom prst="rect">
                      <a:avLst/>
                    </a:prstGeom>
                    <a:noFill/>
                    <a:ln>
                      <a:noFill/>
                    </a:ln>
                  </pic:spPr>
                </pic:pic>
              </a:graphicData>
            </a:graphic>
          </wp:inline>
        </w:drawing>
      </w:r>
    </w:p>
    <w:p w14:paraId="6E3AAD83" w14:textId="77777777" w:rsidR="00D475A0" w:rsidRPr="008C523F" w:rsidRDefault="00D475A0" w:rsidP="00E97D40">
      <w:pPr>
        <w:pStyle w:val="Heading2"/>
        <w:spacing w:line="264" w:lineRule="auto"/>
        <w:ind w:right="49"/>
        <w:jc w:val="center"/>
        <w:rPr>
          <w:rFonts w:ascii="Arial" w:hAnsi="Arial" w:cs="Arial"/>
          <w:b w:val="0"/>
          <w:sz w:val="24"/>
          <w:szCs w:val="24"/>
        </w:rPr>
      </w:pPr>
    </w:p>
    <w:p w14:paraId="5C1F78EB" w14:textId="77777777" w:rsidR="00A66C3B" w:rsidRPr="00B51B36" w:rsidRDefault="00B51B36" w:rsidP="00E97D40">
      <w:pPr>
        <w:pStyle w:val="Heading2"/>
        <w:spacing w:line="264" w:lineRule="auto"/>
        <w:ind w:right="49"/>
        <w:jc w:val="center"/>
        <w:rPr>
          <w:rFonts w:ascii="Arial Black" w:hAnsi="Arial Black" w:cs="Arial"/>
          <w:sz w:val="32"/>
          <w:szCs w:val="24"/>
        </w:rPr>
      </w:pPr>
      <w:r w:rsidRPr="00B51B36">
        <w:rPr>
          <w:rFonts w:ascii="Arial Black" w:hAnsi="Arial Black" w:cs="Arial"/>
          <w:sz w:val="32"/>
          <w:szCs w:val="24"/>
        </w:rPr>
        <w:t>NZ</w:t>
      </w:r>
      <w:r w:rsidR="00A66C3B" w:rsidRPr="00B51B36">
        <w:rPr>
          <w:rFonts w:ascii="Arial Black" w:hAnsi="Arial Black" w:cs="Arial"/>
          <w:sz w:val="32"/>
          <w:szCs w:val="24"/>
        </w:rPr>
        <w:t>PPTA Te Wehengarua National Office Vacancy</w:t>
      </w:r>
    </w:p>
    <w:p w14:paraId="3E6EB2CD" w14:textId="77777777" w:rsidR="00A66C3B" w:rsidRPr="00B51B36" w:rsidRDefault="00D71BBC" w:rsidP="00E97D40">
      <w:pPr>
        <w:tabs>
          <w:tab w:val="center" w:pos="4153"/>
          <w:tab w:val="right" w:pos="8306"/>
        </w:tabs>
        <w:spacing w:line="264" w:lineRule="auto"/>
        <w:ind w:right="49"/>
        <w:jc w:val="center"/>
        <w:outlineLvl w:val="0"/>
        <w:rPr>
          <w:rFonts w:ascii="Arial Black" w:eastAsia="Arial Unicode MS" w:hAnsi="Arial Black" w:cs="Arial"/>
          <w:b/>
          <w:color w:val="000000"/>
          <w:sz w:val="32"/>
          <w:u w:color="000000"/>
        </w:rPr>
      </w:pPr>
      <w:r w:rsidRPr="00B51B36">
        <w:rPr>
          <w:rFonts w:ascii="Arial Black" w:eastAsia="Arial Unicode MS" w:hAnsi="Arial Black" w:cs="Arial"/>
          <w:b/>
          <w:color w:val="000000"/>
          <w:sz w:val="32"/>
          <w:u w:color="000000"/>
        </w:rPr>
        <w:t>Advisory Officer</w:t>
      </w:r>
    </w:p>
    <w:p w14:paraId="37CE3DBC" w14:textId="77777777" w:rsidR="00A66C3B" w:rsidRPr="008C523F" w:rsidRDefault="00A66C3B" w:rsidP="00E97D40">
      <w:pPr>
        <w:tabs>
          <w:tab w:val="center" w:pos="4153"/>
          <w:tab w:val="right" w:pos="8306"/>
        </w:tabs>
        <w:ind w:right="49"/>
        <w:outlineLvl w:val="0"/>
        <w:rPr>
          <w:rFonts w:ascii="Arial" w:eastAsia="Arial Unicode MS" w:hAnsi="Arial" w:cs="Arial"/>
          <w:color w:val="000000"/>
          <w:u w:color="000000"/>
        </w:rPr>
      </w:pPr>
    </w:p>
    <w:p w14:paraId="7E233846" w14:textId="77777777" w:rsidR="00AC2025" w:rsidRPr="008C523F" w:rsidRDefault="00AC2025" w:rsidP="00AC2025">
      <w:pPr>
        <w:ind w:right="49"/>
        <w:jc w:val="both"/>
        <w:rPr>
          <w:rFonts w:ascii="Arial" w:hAnsi="Arial" w:cs="Arial"/>
        </w:rPr>
      </w:pPr>
      <w:r w:rsidRPr="008C523F">
        <w:rPr>
          <w:rFonts w:ascii="Arial" w:hAnsi="Arial" w:cs="Arial"/>
        </w:rPr>
        <w:t>Are you interested in advocating for and working with secondary teachers on issues that matter to them, and then doing what it takes to make these things happen?</w:t>
      </w:r>
    </w:p>
    <w:p w14:paraId="2832D39C" w14:textId="77777777" w:rsidR="00AC2025" w:rsidRPr="008C523F" w:rsidRDefault="00AC2025" w:rsidP="00AC2025">
      <w:pPr>
        <w:ind w:right="49"/>
        <w:jc w:val="both"/>
        <w:rPr>
          <w:rFonts w:ascii="Arial" w:hAnsi="Arial" w:cs="Arial"/>
        </w:rPr>
      </w:pPr>
    </w:p>
    <w:p w14:paraId="40ECDD04" w14:textId="77777777" w:rsidR="00AC2025" w:rsidRPr="008C523F" w:rsidRDefault="00AC2025" w:rsidP="00AC2025">
      <w:pPr>
        <w:ind w:right="49"/>
        <w:jc w:val="both"/>
        <w:rPr>
          <w:rFonts w:ascii="Arial" w:hAnsi="Arial" w:cs="Arial"/>
        </w:rPr>
      </w:pPr>
      <w:r w:rsidRPr="008C523F">
        <w:rPr>
          <w:rFonts w:ascii="Arial" w:hAnsi="Arial" w:cs="Arial"/>
        </w:rPr>
        <w:t xml:space="preserve">We’re looking for someone to join the advisory team in our national office in Wellington. </w:t>
      </w:r>
      <w:r>
        <w:rPr>
          <w:rFonts w:ascii="Arial" w:hAnsi="Arial" w:cs="Arial"/>
        </w:rPr>
        <w:t xml:space="preserve"> .</w:t>
      </w:r>
    </w:p>
    <w:p w14:paraId="59E7B805" w14:textId="77777777" w:rsidR="00AC2025" w:rsidRPr="008C523F" w:rsidRDefault="00AC2025" w:rsidP="00AC2025">
      <w:pPr>
        <w:ind w:right="49"/>
        <w:jc w:val="both"/>
        <w:rPr>
          <w:rFonts w:ascii="Arial" w:hAnsi="Arial" w:cs="Arial"/>
        </w:rPr>
      </w:pPr>
    </w:p>
    <w:p w14:paraId="298B824B" w14:textId="77777777" w:rsidR="00AC2025" w:rsidRPr="008C523F" w:rsidRDefault="00C71229" w:rsidP="00AC2025">
      <w:pPr>
        <w:jc w:val="both"/>
        <w:rPr>
          <w:rFonts w:ascii="Arial" w:hAnsi="Arial" w:cs="Arial"/>
        </w:rPr>
      </w:pPr>
      <w:r>
        <w:rPr>
          <w:rFonts w:ascii="Arial" w:hAnsi="Arial" w:cs="Arial"/>
        </w:rPr>
        <w:t>We want someone who is interested in working with secondary teachers to develop policies and practice on a range of professional issues, including curriculum and assessment, professional learning and development, educational leadership, digital literacy and student welfare.  An understanding of the policy issues around national assessment would be an advantage.  The appointee will be a member of a supportive team that is responsible for policy development in areas relevant to secondary teaching and advocacy of the collective agreements. We want someone who writes well and can work flexibly, co-operatively and collectively.</w:t>
      </w:r>
      <w:r w:rsidR="008438F3">
        <w:rPr>
          <w:rFonts w:ascii="Arial" w:hAnsi="Arial" w:cs="Arial"/>
        </w:rPr>
        <w:t xml:space="preserve">  A post graduate qualification would be an advantage.</w:t>
      </w:r>
      <w:r>
        <w:rPr>
          <w:rFonts w:ascii="Arial" w:hAnsi="Arial" w:cs="Arial"/>
        </w:rPr>
        <w:t xml:space="preserve">   Recent experience in New Zealand schools would be an advantage.  </w:t>
      </w:r>
      <w:r w:rsidR="00AC2025" w:rsidRPr="008C523F">
        <w:rPr>
          <w:rFonts w:ascii="Arial" w:hAnsi="Arial" w:cs="Arial"/>
        </w:rPr>
        <w:t>In your covering letter let us know what you would bring.</w:t>
      </w:r>
    </w:p>
    <w:p w14:paraId="68122EFE" w14:textId="77777777" w:rsidR="00AC2025" w:rsidRPr="008C523F" w:rsidRDefault="00AC2025" w:rsidP="00AC2025">
      <w:pPr>
        <w:jc w:val="both"/>
        <w:rPr>
          <w:rFonts w:ascii="Arial" w:hAnsi="Arial" w:cs="Arial"/>
        </w:rPr>
      </w:pPr>
    </w:p>
    <w:p w14:paraId="1CA1A583" w14:textId="77777777" w:rsidR="00AC2025" w:rsidRPr="008C523F" w:rsidRDefault="00AC2025" w:rsidP="00AC2025">
      <w:pPr>
        <w:jc w:val="both"/>
        <w:rPr>
          <w:rFonts w:ascii="Arial" w:hAnsi="Arial" w:cs="Arial"/>
        </w:rPr>
      </w:pPr>
      <w:r w:rsidRPr="008C523F">
        <w:rPr>
          <w:rFonts w:ascii="Arial" w:hAnsi="Arial" w:cs="Arial"/>
        </w:rPr>
        <w:t xml:space="preserve">The appointee will be a member of a supportive team that blends industrial expertise, strong knowledge of secondary education and political nous. </w:t>
      </w:r>
      <w:r>
        <w:rPr>
          <w:rFonts w:ascii="Arial" w:hAnsi="Arial" w:cs="Arial"/>
        </w:rPr>
        <w:t xml:space="preserve"> </w:t>
      </w:r>
      <w:r w:rsidRPr="008C523F">
        <w:rPr>
          <w:rFonts w:ascii="Arial" w:hAnsi="Arial" w:cs="Arial"/>
        </w:rPr>
        <w:t>PPTA is a member-led organisation, and you’ll need t</w:t>
      </w:r>
      <w:r>
        <w:rPr>
          <w:rFonts w:ascii="Arial" w:hAnsi="Arial" w:cs="Arial"/>
        </w:rPr>
        <w:t>o appreciate and respect that.</w:t>
      </w:r>
    </w:p>
    <w:p w14:paraId="005740E6" w14:textId="77777777" w:rsidR="00AC2025" w:rsidRPr="008C523F" w:rsidRDefault="00AC2025" w:rsidP="00AC2025">
      <w:pPr>
        <w:jc w:val="both"/>
        <w:rPr>
          <w:rFonts w:ascii="Arial" w:hAnsi="Arial" w:cs="Arial"/>
        </w:rPr>
      </w:pPr>
    </w:p>
    <w:p w14:paraId="2E6174C6" w14:textId="77777777" w:rsidR="00AC2025" w:rsidRPr="008C523F" w:rsidRDefault="00AC2025" w:rsidP="00AC2025">
      <w:pPr>
        <w:jc w:val="both"/>
        <w:rPr>
          <w:rFonts w:ascii="Arial" w:hAnsi="Arial" w:cs="Arial"/>
        </w:rPr>
      </w:pPr>
      <w:r w:rsidRPr="008C523F">
        <w:rPr>
          <w:rFonts w:ascii="Arial" w:hAnsi="Arial" w:cs="Arial"/>
        </w:rPr>
        <w:t xml:space="preserve">Salary will be within the range of salaries paid to senior staff in secondary schools.  A staff collective agreement covers conditions of employment.  Occasional travel is required.  We’d like someone who can start </w:t>
      </w:r>
      <w:r w:rsidR="00C71229">
        <w:rPr>
          <w:rFonts w:ascii="Arial" w:hAnsi="Arial" w:cs="Arial"/>
        </w:rPr>
        <w:t>in January 2020</w:t>
      </w:r>
      <w:r w:rsidRPr="008C523F">
        <w:rPr>
          <w:rFonts w:ascii="Arial" w:hAnsi="Arial" w:cs="Arial"/>
        </w:rPr>
        <w:t>, but we can negotiate on this for the right person.</w:t>
      </w:r>
    </w:p>
    <w:p w14:paraId="6BC992C4" w14:textId="77777777" w:rsidR="00AC2025" w:rsidRPr="008C523F" w:rsidRDefault="00AC2025" w:rsidP="00AC2025">
      <w:pPr>
        <w:jc w:val="both"/>
        <w:rPr>
          <w:rFonts w:ascii="Arial" w:hAnsi="Arial" w:cs="Arial"/>
        </w:rPr>
      </w:pPr>
    </w:p>
    <w:p w14:paraId="2F105254" w14:textId="77777777" w:rsidR="00AC2025" w:rsidRPr="008C523F" w:rsidRDefault="00AC2025" w:rsidP="00AC2025">
      <w:pPr>
        <w:pStyle w:val="Body1"/>
        <w:ind w:right="49"/>
        <w:jc w:val="both"/>
        <w:rPr>
          <w:rFonts w:ascii="Arial" w:hAnsi="Arial" w:cs="Arial"/>
          <w:szCs w:val="24"/>
        </w:rPr>
      </w:pPr>
      <w:r w:rsidRPr="008C523F">
        <w:rPr>
          <w:rFonts w:ascii="Arial" w:hAnsi="Arial" w:cs="Arial"/>
          <w:szCs w:val="24"/>
        </w:rPr>
        <w:t>The Association is committed to partnership within Te Tiriti o Waitangi.  A commitment to union goals is essential.  The Association is an equal opportunities employer.</w:t>
      </w:r>
    </w:p>
    <w:p w14:paraId="2033345D" w14:textId="77777777" w:rsidR="00B86C4E" w:rsidRDefault="00B86C4E" w:rsidP="00C825B1">
      <w:pPr>
        <w:pStyle w:val="Body1"/>
        <w:ind w:right="49"/>
        <w:jc w:val="both"/>
        <w:rPr>
          <w:rFonts w:ascii="Arial" w:hAnsi="Arial" w:cs="Arial"/>
          <w:szCs w:val="24"/>
        </w:rPr>
      </w:pPr>
    </w:p>
    <w:p w14:paraId="676C9113" w14:textId="77777777" w:rsidR="008A2D00" w:rsidRDefault="008A2D00" w:rsidP="008A2D00">
      <w:pPr>
        <w:pStyle w:val="BodyText"/>
        <w:rPr>
          <w:rFonts w:ascii="Arial" w:hAnsi="Arial" w:cs="Arial"/>
        </w:rPr>
      </w:pPr>
      <w:r w:rsidRPr="00133B2A">
        <w:rPr>
          <w:rFonts w:ascii="Arial" w:hAnsi="Arial" w:cs="Arial"/>
        </w:rPr>
        <w:t xml:space="preserve">Applicants must be legally entitled to work in New Zealand.  If you are not a New Zealand </w:t>
      </w:r>
      <w:r>
        <w:rPr>
          <w:rFonts w:ascii="Arial" w:hAnsi="Arial" w:cs="Arial"/>
        </w:rPr>
        <w:t>c</w:t>
      </w:r>
      <w:r w:rsidRPr="00133B2A">
        <w:rPr>
          <w:rFonts w:ascii="Arial" w:hAnsi="Arial" w:cs="Arial"/>
        </w:rPr>
        <w:t>itizen, you must have the right of permanent residence or a work permit.</w:t>
      </w:r>
    </w:p>
    <w:p w14:paraId="4B067612" w14:textId="77777777" w:rsidR="008A2D00" w:rsidRPr="00133B2A" w:rsidRDefault="008A2D00" w:rsidP="008A2D00">
      <w:pPr>
        <w:pStyle w:val="BodyText"/>
        <w:rPr>
          <w:rFonts w:ascii="Arial" w:hAnsi="Arial" w:cs="Arial"/>
        </w:rPr>
      </w:pPr>
    </w:p>
    <w:p w14:paraId="51EC6728" w14:textId="77777777" w:rsidR="008A2D00" w:rsidRDefault="008A2D00" w:rsidP="008A2D00">
      <w:pPr>
        <w:spacing w:after="240"/>
        <w:jc w:val="both"/>
        <w:rPr>
          <w:rFonts w:ascii="Arial" w:hAnsi="Arial" w:cs="Arial"/>
        </w:rPr>
      </w:pPr>
      <w:r w:rsidRPr="00EE1BC2">
        <w:rPr>
          <w:rFonts w:ascii="Arial" w:hAnsi="Arial" w:cs="Arial"/>
        </w:rPr>
        <w:t xml:space="preserve">A job description may be obtained from Julie Elliott </w:t>
      </w:r>
      <w:r>
        <w:rPr>
          <w:rFonts w:ascii="Arial" w:hAnsi="Arial" w:cs="Arial"/>
        </w:rPr>
        <w:t>at</w:t>
      </w:r>
      <w:r w:rsidRPr="00EE1BC2">
        <w:rPr>
          <w:rFonts w:ascii="Arial" w:hAnsi="Arial" w:cs="Arial"/>
        </w:rPr>
        <w:t xml:space="preserve"> </w:t>
      </w:r>
      <w:hyperlink r:id="rId9" w:history="1">
        <w:r w:rsidRPr="00962116">
          <w:rPr>
            <w:rStyle w:val="Hyperlink"/>
            <w:rFonts w:ascii="Arial" w:hAnsi="Arial" w:cs="Arial"/>
          </w:rPr>
          <w:t>jelliott@ppta.org.nz</w:t>
        </w:r>
      </w:hyperlink>
      <w:r>
        <w:rPr>
          <w:rFonts w:ascii="Arial" w:hAnsi="Arial" w:cs="Arial"/>
        </w:rPr>
        <w:t xml:space="preserve"> or phoning (04) 913 4228.</w:t>
      </w:r>
      <w:r w:rsidRPr="00EE1BC2">
        <w:rPr>
          <w:rFonts w:ascii="Arial" w:hAnsi="Arial" w:cs="Arial"/>
        </w:rPr>
        <w:t xml:space="preserve">  Queries about this position should be addressed to </w:t>
      </w:r>
      <w:r>
        <w:rPr>
          <w:rFonts w:ascii="Arial" w:hAnsi="Arial" w:cs="Arial"/>
        </w:rPr>
        <w:t>Yvonne Oldfield</w:t>
      </w:r>
      <w:r w:rsidRPr="00C10AEC">
        <w:rPr>
          <w:rFonts w:ascii="Arial" w:hAnsi="Arial" w:cs="Arial"/>
        </w:rPr>
        <w:t xml:space="preserve">, </w:t>
      </w:r>
      <w:r>
        <w:rPr>
          <w:rFonts w:ascii="Arial" w:hAnsi="Arial" w:cs="Arial"/>
        </w:rPr>
        <w:t xml:space="preserve">Deputy </w:t>
      </w:r>
      <w:r w:rsidRPr="00C10AEC">
        <w:rPr>
          <w:rFonts w:ascii="Arial" w:hAnsi="Arial" w:cs="Arial"/>
        </w:rPr>
        <w:t>Ge</w:t>
      </w:r>
      <w:r>
        <w:rPr>
          <w:rFonts w:ascii="Arial" w:hAnsi="Arial" w:cs="Arial"/>
        </w:rPr>
        <w:t>neral Secretary (Policy) at</w:t>
      </w:r>
      <w:r w:rsidRPr="00C10AEC">
        <w:rPr>
          <w:rFonts w:ascii="Arial" w:hAnsi="Arial" w:cs="Arial"/>
        </w:rPr>
        <w:t xml:space="preserve"> </w:t>
      </w:r>
      <w:hyperlink r:id="rId10" w:history="1">
        <w:r w:rsidRPr="001A11D8">
          <w:rPr>
            <w:rStyle w:val="Hyperlink"/>
            <w:rFonts w:ascii="Arial" w:hAnsi="Arial" w:cs="Arial"/>
          </w:rPr>
          <w:t>yoldfield@ppta.org.nz</w:t>
        </w:r>
      </w:hyperlink>
      <w:r>
        <w:rPr>
          <w:rFonts w:ascii="Arial" w:hAnsi="Arial" w:cs="Arial"/>
        </w:rPr>
        <w:t xml:space="preserve">. </w:t>
      </w:r>
    </w:p>
    <w:p w14:paraId="753E4278" w14:textId="77777777" w:rsidR="008A2D00" w:rsidRDefault="008A2D00" w:rsidP="008A2D00">
      <w:pPr>
        <w:spacing w:after="240"/>
        <w:jc w:val="both"/>
        <w:rPr>
          <w:rFonts w:ascii="Arial" w:hAnsi="Arial" w:cs="Arial"/>
        </w:rPr>
      </w:pPr>
      <w:r>
        <w:rPr>
          <w:rFonts w:ascii="Arial" w:hAnsi="Arial" w:cs="Arial"/>
        </w:rPr>
        <w:t xml:space="preserve">Applications must be received by </w:t>
      </w:r>
      <w:r w:rsidR="006C48E0" w:rsidRPr="006C48E0">
        <w:rPr>
          <w:rFonts w:ascii="Arial" w:hAnsi="Arial" w:cs="Arial"/>
          <w:b/>
        </w:rPr>
        <w:t>12</w:t>
      </w:r>
      <w:r w:rsidR="00DA4BB3">
        <w:rPr>
          <w:rFonts w:ascii="Arial" w:hAnsi="Arial" w:cs="Arial"/>
          <w:b/>
        </w:rPr>
        <w:t xml:space="preserve"> </w:t>
      </w:r>
      <w:r w:rsidR="006C48E0" w:rsidRPr="006C48E0">
        <w:rPr>
          <w:rFonts w:ascii="Arial" w:hAnsi="Arial" w:cs="Arial"/>
          <w:b/>
        </w:rPr>
        <w:t>noon</w:t>
      </w:r>
      <w:r w:rsidRPr="006C48E0">
        <w:rPr>
          <w:rFonts w:ascii="Arial" w:hAnsi="Arial" w:cs="Arial"/>
          <w:b/>
        </w:rPr>
        <w:t xml:space="preserve"> on </w:t>
      </w:r>
      <w:r w:rsidR="00E75DE1">
        <w:rPr>
          <w:rFonts w:ascii="Arial" w:hAnsi="Arial" w:cs="Arial"/>
          <w:b/>
        </w:rPr>
        <w:t>Wednesday 4 December</w:t>
      </w:r>
      <w:r w:rsidRPr="006C48E0">
        <w:rPr>
          <w:rFonts w:ascii="Arial" w:hAnsi="Arial" w:cs="Arial"/>
          <w:b/>
        </w:rPr>
        <w:t xml:space="preserve"> 2019</w:t>
      </w:r>
      <w:r>
        <w:rPr>
          <w:rFonts w:ascii="Arial" w:hAnsi="Arial" w:cs="Arial"/>
        </w:rPr>
        <w:t xml:space="preserve"> and should be emailed to </w:t>
      </w:r>
      <w:hyperlink r:id="rId11" w:history="1">
        <w:r w:rsidRPr="008511FD">
          <w:rPr>
            <w:rStyle w:val="Hyperlink"/>
            <w:rFonts w:ascii="Arial" w:hAnsi="Arial" w:cs="Arial"/>
          </w:rPr>
          <w:t>jelliott@ppta.org.nz</w:t>
        </w:r>
      </w:hyperlink>
      <w:r>
        <w:rPr>
          <w:rFonts w:ascii="Arial" w:hAnsi="Arial" w:cs="Arial"/>
        </w:rPr>
        <w:t>.</w:t>
      </w:r>
    </w:p>
    <w:p w14:paraId="7088E6BC" w14:textId="77777777" w:rsidR="00B86C4E" w:rsidRDefault="00B86C4E" w:rsidP="00B86C4E">
      <w:pPr>
        <w:jc w:val="both"/>
        <w:rPr>
          <w:rFonts w:ascii="Arial" w:hAnsi="Arial" w:cs="Arial"/>
        </w:rPr>
      </w:pPr>
    </w:p>
    <w:p w14:paraId="4F089EED" w14:textId="77777777" w:rsidR="008A2D00" w:rsidRDefault="008A2D00" w:rsidP="00B86C4E">
      <w:pPr>
        <w:jc w:val="both"/>
        <w:rPr>
          <w:rFonts w:ascii="Arial" w:hAnsi="Arial" w:cs="Arial"/>
        </w:rPr>
      </w:pPr>
    </w:p>
    <w:p w14:paraId="18C5C1D7" w14:textId="77777777" w:rsidR="008A2D00" w:rsidRDefault="008A2D00" w:rsidP="00B86C4E">
      <w:pPr>
        <w:jc w:val="both"/>
        <w:rPr>
          <w:rFonts w:ascii="Arial" w:hAnsi="Arial" w:cs="Arial"/>
        </w:rPr>
      </w:pPr>
    </w:p>
    <w:sectPr w:rsidR="008A2D00" w:rsidSect="00B86C4E">
      <w:headerReference w:type="even" r:id="rId12"/>
      <w:headerReference w:type="default" r:id="rId13"/>
      <w:footerReference w:type="even" r:id="rId14"/>
      <w:footerReference w:type="default" r:id="rId15"/>
      <w:headerReference w:type="first" r:id="rId16"/>
      <w:footerReference w:type="first" r:id="rId17"/>
      <w:pgSz w:w="11907" w:h="16839" w:code="9"/>
      <w:pgMar w:top="964" w:right="1134" w:bottom="56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BAC7D" w14:textId="77777777" w:rsidR="008D6F32" w:rsidRDefault="008D6F32">
      <w:r>
        <w:separator/>
      </w:r>
    </w:p>
  </w:endnote>
  <w:endnote w:type="continuationSeparator" w:id="0">
    <w:p w14:paraId="441422DB" w14:textId="77777777" w:rsidR="008D6F32" w:rsidRDefault="008D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E6C2D" w14:textId="77777777" w:rsidR="008A2D00" w:rsidRDefault="008A2D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418A4" w14:textId="77777777" w:rsidR="00A66C3B" w:rsidRDefault="00A66C3B">
    <w:pPr>
      <w:tabs>
        <w:tab w:val="left" w:pos="0"/>
        <w:tab w:val="center" w:pos="4153"/>
        <w:tab w:val="center" w:pos="4844"/>
        <w:tab w:val="right" w:pos="8306"/>
        <w:tab w:val="right" w:pos="9688"/>
      </w:tabs>
      <w:outlineLvl w:val="0"/>
      <w:rPr>
        <w:rFonts w:eastAsia="Arial Unicode MS"/>
        <w:color w:val="000000"/>
        <w:u w:color="000000"/>
      </w:rPr>
    </w:pPr>
    <w:r>
      <w:rPr>
        <w:rFonts w:eastAsia="Arial Unicode MS"/>
        <w:color w:val="000000"/>
        <w:u w:color="000000"/>
      </w:rPr>
      <w:fldChar w:fldCharType="begin"/>
    </w:r>
    <w:r>
      <w:rPr>
        <w:rFonts w:eastAsia="Arial Unicode MS" w:hAnsi="Arial Unicode MS"/>
        <w:color w:val="000000"/>
        <w:u w:color="000000"/>
      </w:rPr>
      <w:instrText xml:space="preserve"> PAGE </w:instrText>
    </w:r>
    <w:r>
      <w:rPr>
        <w:rFonts w:eastAsia="Arial Unicode MS"/>
        <w:color w:val="000000"/>
        <w:u w:color="000000"/>
      </w:rPr>
      <w:fldChar w:fldCharType="separate"/>
    </w:r>
    <w:r w:rsidR="008A2D00">
      <w:rPr>
        <w:rFonts w:eastAsia="Arial Unicode MS" w:hAnsi="Arial Unicode MS"/>
        <w:noProof/>
        <w:color w:val="000000"/>
        <w:u w:color="000000"/>
      </w:rPr>
      <w:t>2</w:t>
    </w:r>
    <w:r>
      <w:rPr>
        <w:rFonts w:eastAsia="Arial Unicode MS"/>
        <w:color w:val="000000"/>
        <w:u w:color="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D8C46" w14:textId="77777777" w:rsidR="008A2D00" w:rsidRDefault="008A2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EEAA5" w14:textId="77777777" w:rsidR="008D6F32" w:rsidRDefault="008D6F32">
      <w:r>
        <w:separator/>
      </w:r>
    </w:p>
  </w:footnote>
  <w:footnote w:type="continuationSeparator" w:id="0">
    <w:p w14:paraId="19E8119C" w14:textId="77777777" w:rsidR="008D6F32" w:rsidRDefault="008D6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CF5F4" w14:textId="77777777" w:rsidR="008A2D00" w:rsidRDefault="008A2D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D8A17" w14:textId="77777777" w:rsidR="008A2D00" w:rsidRDefault="008A2D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2E2E1" w14:textId="77777777" w:rsidR="00B92736" w:rsidRDefault="00B927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bullet"/>
      <w:pStyle w:val="List0"/>
      <w:lvlText w:val="•"/>
      <w:lvlJc w:val="left"/>
      <w:pPr>
        <w:tabs>
          <w:tab w:val="num" w:pos="709"/>
        </w:tabs>
        <w:ind w:left="709" w:firstLine="0"/>
      </w:pPr>
      <w:rPr>
        <w:rFonts w:hint="default"/>
        <w:position w:val="0"/>
      </w:rPr>
    </w:lvl>
    <w:lvl w:ilvl="1">
      <w:start w:val="1"/>
      <w:numFmt w:val="bullet"/>
      <w:lvlText w:val="•"/>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 w15:restartNumberingAfterBreak="0">
    <w:nsid w:val="00000002"/>
    <w:multiLevelType w:val="multilevel"/>
    <w:tmpl w:val="894EE874"/>
    <w:lvl w:ilvl="0">
      <w:start w:val="1"/>
      <w:numFmt w:val="bullet"/>
      <w:pStyle w:val="ImportWordListStyleDefinition29259079"/>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bordersDoNotSurroundHeader/>
  <w:bordersDoNotSurroundFooter/>
  <w:hideSpellingErrors/>
  <w:hideGrammaticalErrors/>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5A0"/>
    <w:rsid w:val="000031B3"/>
    <w:rsid w:val="00043813"/>
    <w:rsid w:val="00055A85"/>
    <w:rsid w:val="00061BEA"/>
    <w:rsid w:val="00094661"/>
    <w:rsid w:val="000A07E1"/>
    <w:rsid w:val="000D2F97"/>
    <w:rsid w:val="0012168B"/>
    <w:rsid w:val="00152679"/>
    <w:rsid w:val="0017444F"/>
    <w:rsid w:val="00174AD0"/>
    <w:rsid w:val="00176CA1"/>
    <w:rsid w:val="001929D0"/>
    <w:rsid w:val="001D53F0"/>
    <w:rsid w:val="0024536D"/>
    <w:rsid w:val="002653D2"/>
    <w:rsid w:val="002914E3"/>
    <w:rsid w:val="00295916"/>
    <w:rsid w:val="0029764E"/>
    <w:rsid w:val="002A11B6"/>
    <w:rsid w:val="002B271C"/>
    <w:rsid w:val="002C2051"/>
    <w:rsid w:val="002F27F0"/>
    <w:rsid w:val="00387EDA"/>
    <w:rsid w:val="003C5F7A"/>
    <w:rsid w:val="00403871"/>
    <w:rsid w:val="00414C04"/>
    <w:rsid w:val="00453FAD"/>
    <w:rsid w:val="00500867"/>
    <w:rsid w:val="00500DFF"/>
    <w:rsid w:val="00547DB8"/>
    <w:rsid w:val="005762EA"/>
    <w:rsid w:val="005C4BB6"/>
    <w:rsid w:val="005E1898"/>
    <w:rsid w:val="005E39C5"/>
    <w:rsid w:val="00635FCD"/>
    <w:rsid w:val="00652E45"/>
    <w:rsid w:val="006753BB"/>
    <w:rsid w:val="00680D44"/>
    <w:rsid w:val="00685E28"/>
    <w:rsid w:val="006C48E0"/>
    <w:rsid w:val="006C74CA"/>
    <w:rsid w:val="00700BA7"/>
    <w:rsid w:val="00746682"/>
    <w:rsid w:val="007526FF"/>
    <w:rsid w:val="00780AC5"/>
    <w:rsid w:val="007837FB"/>
    <w:rsid w:val="0079279C"/>
    <w:rsid w:val="007F0ADC"/>
    <w:rsid w:val="008438F3"/>
    <w:rsid w:val="00851B04"/>
    <w:rsid w:val="0087086F"/>
    <w:rsid w:val="00870E3D"/>
    <w:rsid w:val="008A2D00"/>
    <w:rsid w:val="008C523F"/>
    <w:rsid w:val="008C678A"/>
    <w:rsid w:val="008D6F32"/>
    <w:rsid w:val="009274D5"/>
    <w:rsid w:val="0093111C"/>
    <w:rsid w:val="00A31315"/>
    <w:rsid w:val="00A66C3B"/>
    <w:rsid w:val="00A75626"/>
    <w:rsid w:val="00AC2025"/>
    <w:rsid w:val="00B00003"/>
    <w:rsid w:val="00B2499B"/>
    <w:rsid w:val="00B51B36"/>
    <w:rsid w:val="00B56092"/>
    <w:rsid w:val="00B67391"/>
    <w:rsid w:val="00B77828"/>
    <w:rsid w:val="00B84AE0"/>
    <w:rsid w:val="00B86C4E"/>
    <w:rsid w:val="00B92736"/>
    <w:rsid w:val="00BD0AEF"/>
    <w:rsid w:val="00C005F2"/>
    <w:rsid w:val="00C0077D"/>
    <w:rsid w:val="00C44BEB"/>
    <w:rsid w:val="00C67DD9"/>
    <w:rsid w:val="00C71229"/>
    <w:rsid w:val="00C80352"/>
    <w:rsid w:val="00C825B1"/>
    <w:rsid w:val="00CA0EC7"/>
    <w:rsid w:val="00CE707E"/>
    <w:rsid w:val="00D03857"/>
    <w:rsid w:val="00D0513F"/>
    <w:rsid w:val="00D22AC8"/>
    <w:rsid w:val="00D35E85"/>
    <w:rsid w:val="00D475A0"/>
    <w:rsid w:val="00D71BBC"/>
    <w:rsid w:val="00D737D9"/>
    <w:rsid w:val="00D92AE9"/>
    <w:rsid w:val="00DA4BB3"/>
    <w:rsid w:val="00DE2932"/>
    <w:rsid w:val="00E250CB"/>
    <w:rsid w:val="00E25498"/>
    <w:rsid w:val="00E75DE1"/>
    <w:rsid w:val="00E81040"/>
    <w:rsid w:val="00E86238"/>
    <w:rsid w:val="00E8663C"/>
    <w:rsid w:val="00E97D40"/>
    <w:rsid w:val="00EC10CF"/>
    <w:rsid w:val="00EC502B"/>
    <w:rsid w:val="00EE114F"/>
    <w:rsid w:val="00EE689C"/>
    <w:rsid w:val="00F10E72"/>
    <w:rsid w:val="00F14655"/>
    <w:rsid w:val="00F53D06"/>
    <w:rsid w:val="00F73CA8"/>
    <w:rsid w:val="00F74D49"/>
    <w:rsid w:val="00F9529E"/>
    <w:rsid w:val="00FA2E03"/>
    <w:rsid w:val="00FB04BD"/>
    <w:rsid w:val="00FE5E9B"/>
    <w:rsid w:val="00FF57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none">
      <v:stroke weight="0" endcap="round"/>
      <v:textbox style="mso-column-count:0;mso-column-margin:0" inset="0,0,0,0"/>
    </o:shapedefaults>
    <o:shapelayout v:ext="edit">
      <o:idmap v:ext="edit" data="1"/>
    </o:shapelayout>
  </w:shapeDefaults>
  <w:doNotEmbedSmartTags/>
  <w:decimalSymbol w:val="."/>
  <w:listSeparator w:val=","/>
  <w14:docId w14:val="2A138608"/>
  <w15:docId w15:val="{78D4A7F3-7F7C-4648-82C7-FDDDE54F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en-US"/>
    </w:rPr>
  </w:style>
  <w:style w:type="paragraph" w:styleId="Heading2">
    <w:name w:val="heading 2"/>
    <w:next w:val="Body1"/>
    <w:qFormat/>
    <w:pPr>
      <w:keepNext/>
      <w:outlineLvl w:val="1"/>
    </w:pPr>
    <w:rPr>
      <w:rFonts w:eastAsia="Arial Unicode MS"/>
      <w:b/>
      <w:color w:val="000000"/>
      <w:sz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customStyle="1" w:styleId="List0">
    <w:name w:val="List 0"/>
    <w:basedOn w:val="ImportWordListStyleDefinition29259079"/>
    <w:semiHidden/>
    <w:pPr>
      <w:numPr>
        <w:numId w:val="1"/>
      </w:numPr>
    </w:pPr>
  </w:style>
  <w:style w:type="paragraph" w:customStyle="1" w:styleId="ImportWordListStyleDefinition29259079">
    <w:name w:val="Import Word List Style Definition 29259079"/>
    <w:pPr>
      <w:numPr>
        <w:numId w:val="2"/>
      </w:numPr>
    </w:pPr>
  </w:style>
  <w:style w:type="character" w:styleId="Hyperlink">
    <w:name w:val="Hyperlink"/>
    <w:locked/>
    <w:rsid w:val="00D475A0"/>
    <w:rPr>
      <w:color w:val="0000FF"/>
      <w:u w:val="single"/>
    </w:rPr>
  </w:style>
  <w:style w:type="paragraph" w:styleId="BalloonText">
    <w:name w:val="Balloon Text"/>
    <w:basedOn w:val="Normal"/>
    <w:semiHidden/>
    <w:locked/>
    <w:rsid w:val="00F53D06"/>
    <w:rPr>
      <w:rFonts w:ascii="Tahoma" w:hAnsi="Tahoma" w:cs="Tahoma"/>
      <w:sz w:val="16"/>
      <w:szCs w:val="16"/>
    </w:rPr>
  </w:style>
  <w:style w:type="character" w:styleId="CommentReference">
    <w:name w:val="annotation reference"/>
    <w:locked/>
    <w:rsid w:val="00D22AC8"/>
    <w:rPr>
      <w:sz w:val="16"/>
      <w:szCs w:val="16"/>
    </w:rPr>
  </w:style>
  <w:style w:type="paragraph" w:styleId="CommentText">
    <w:name w:val="annotation text"/>
    <w:basedOn w:val="Normal"/>
    <w:link w:val="CommentTextChar"/>
    <w:locked/>
    <w:rsid w:val="00D22AC8"/>
    <w:rPr>
      <w:sz w:val="20"/>
      <w:szCs w:val="20"/>
    </w:rPr>
  </w:style>
  <w:style w:type="character" w:customStyle="1" w:styleId="CommentTextChar">
    <w:name w:val="Comment Text Char"/>
    <w:link w:val="CommentText"/>
    <w:rsid w:val="00D22AC8"/>
    <w:rPr>
      <w:lang w:val="en-US" w:eastAsia="en-US"/>
    </w:rPr>
  </w:style>
  <w:style w:type="paragraph" w:styleId="CommentSubject">
    <w:name w:val="annotation subject"/>
    <w:basedOn w:val="CommentText"/>
    <w:next w:val="CommentText"/>
    <w:link w:val="CommentSubjectChar"/>
    <w:locked/>
    <w:rsid w:val="00D22AC8"/>
    <w:rPr>
      <w:b/>
      <w:bCs/>
    </w:rPr>
  </w:style>
  <w:style w:type="character" w:customStyle="1" w:styleId="CommentSubjectChar">
    <w:name w:val="Comment Subject Char"/>
    <w:link w:val="CommentSubject"/>
    <w:rsid w:val="00D22AC8"/>
    <w:rPr>
      <w:b/>
      <w:bCs/>
      <w:lang w:val="en-US" w:eastAsia="en-US"/>
    </w:rPr>
  </w:style>
  <w:style w:type="paragraph" w:styleId="Header">
    <w:name w:val="header"/>
    <w:basedOn w:val="Normal"/>
    <w:link w:val="HeaderChar"/>
    <w:locked/>
    <w:rsid w:val="00B92736"/>
    <w:pPr>
      <w:tabs>
        <w:tab w:val="center" w:pos="4513"/>
        <w:tab w:val="right" w:pos="9026"/>
      </w:tabs>
    </w:pPr>
  </w:style>
  <w:style w:type="character" w:customStyle="1" w:styleId="HeaderChar">
    <w:name w:val="Header Char"/>
    <w:basedOn w:val="DefaultParagraphFont"/>
    <w:link w:val="Header"/>
    <w:rsid w:val="00B92736"/>
    <w:rPr>
      <w:sz w:val="24"/>
      <w:szCs w:val="24"/>
      <w:lang w:val="en-US" w:eastAsia="en-US"/>
    </w:rPr>
  </w:style>
  <w:style w:type="paragraph" w:styleId="Footer">
    <w:name w:val="footer"/>
    <w:basedOn w:val="Normal"/>
    <w:link w:val="FooterChar"/>
    <w:locked/>
    <w:rsid w:val="00B92736"/>
    <w:pPr>
      <w:tabs>
        <w:tab w:val="center" w:pos="4513"/>
        <w:tab w:val="right" w:pos="9026"/>
      </w:tabs>
    </w:pPr>
  </w:style>
  <w:style w:type="character" w:customStyle="1" w:styleId="FooterChar">
    <w:name w:val="Footer Char"/>
    <w:basedOn w:val="DefaultParagraphFont"/>
    <w:link w:val="Footer"/>
    <w:rsid w:val="00B92736"/>
    <w:rPr>
      <w:sz w:val="24"/>
      <w:szCs w:val="24"/>
      <w:lang w:val="en-US" w:eastAsia="en-US"/>
    </w:rPr>
  </w:style>
  <w:style w:type="paragraph" w:styleId="BodyText">
    <w:name w:val="Body Text"/>
    <w:basedOn w:val="Normal"/>
    <w:link w:val="BodyTextChar"/>
    <w:locked/>
    <w:rsid w:val="008A2D00"/>
    <w:pPr>
      <w:jc w:val="both"/>
    </w:pPr>
    <w:rPr>
      <w:lang w:val="en-AU"/>
    </w:rPr>
  </w:style>
  <w:style w:type="character" w:customStyle="1" w:styleId="BodyTextChar">
    <w:name w:val="Body Text Char"/>
    <w:basedOn w:val="DefaultParagraphFont"/>
    <w:link w:val="BodyText"/>
    <w:rsid w:val="008A2D00"/>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lliott@ppta.org.n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yoldfield@ppta.org.n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elliott@ppta.org.n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859DF-42C9-F843-A3A5-20C6982E5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2466</CharactersWithSpaces>
  <SharedDoc>false</SharedDoc>
  <HLinks>
    <vt:vector size="12" baseType="variant">
      <vt:variant>
        <vt:i4>5111854</vt:i4>
      </vt:variant>
      <vt:variant>
        <vt:i4>3</vt:i4>
      </vt:variant>
      <vt:variant>
        <vt:i4>0</vt:i4>
      </vt:variant>
      <vt:variant>
        <vt:i4>5</vt:i4>
      </vt:variant>
      <vt:variant>
        <vt:lpwstr>mailto:jelliott@ppta.org.nz</vt:lpwstr>
      </vt:variant>
      <vt:variant>
        <vt:lpwstr/>
      </vt:variant>
      <vt:variant>
        <vt:i4>5111854</vt:i4>
      </vt:variant>
      <vt:variant>
        <vt:i4>0</vt:i4>
      </vt:variant>
      <vt:variant>
        <vt:i4>0</vt:i4>
      </vt:variant>
      <vt:variant>
        <vt:i4>5</vt:i4>
      </vt:variant>
      <vt:variant>
        <vt:lpwstr>mailto:jelliott@ppta.org.nz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Elliott</dc:creator>
  <cp:lastModifiedBy>Mikhal Stone</cp:lastModifiedBy>
  <cp:revision>2</cp:revision>
  <cp:lastPrinted>2019-08-29T01:55:00Z</cp:lastPrinted>
  <dcterms:created xsi:type="dcterms:W3CDTF">2019-11-25T07:48:00Z</dcterms:created>
  <dcterms:modified xsi:type="dcterms:W3CDTF">2019-11-25T07:48:00Z</dcterms:modified>
</cp:coreProperties>
</file>