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412545" w14:textId="63956307" w:rsidR="00D5046F" w:rsidRPr="00701A50" w:rsidRDefault="00D5046F">
      <w:pPr>
        <w:rPr>
          <w:rFonts w:ascii="Arial" w:hAnsi="Arial" w:cs="Arial"/>
          <w:b/>
          <w:bCs/>
          <w:sz w:val="28"/>
          <w:szCs w:val="28"/>
          <w:lang w:val="mi-NZ"/>
        </w:rPr>
      </w:pPr>
      <w:r w:rsidRPr="00701A50">
        <w:rPr>
          <w:rFonts w:ascii="Arial" w:hAnsi="Arial" w:cs="Arial"/>
          <w:b/>
          <w:bCs/>
          <w:noProof/>
          <w:sz w:val="28"/>
          <w:szCs w:val="28"/>
        </w:rPr>
        <w:drawing>
          <wp:anchor distT="0" distB="0" distL="114300" distR="114300" simplePos="0" relativeHeight="251658240" behindDoc="0" locked="0" layoutInCell="1" allowOverlap="1" wp14:anchorId="57AA03A2" wp14:editId="1B6BED26">
            <wp:simplePos x="0" y="0"/>
            <wp:positionH relativeFrom="margin">
              <wp:posOffset>3536950</wp:posOffset>
            </wp:positionH>
            <wp:positionV relativeFrom="margin">
              <wp:posOffset>-108324</wp:posOffset>
            </wp:positionV>
            <wp:extent cx="2938183" cy="3307977"/>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20-01-01 at 1.53.25 P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38183" cy="3307977"/>
                    </a:xfrm>
                    <a:prstGeom prst="rect">
                      <a:avLst/>
                    </a:prstGeom>
                  </pic:spPr>
                </pic:pic>
              </a:graphicData>
            </a:graphic>
          </wp:anchor>
        </w:drawing>
      </w:r>
      <w:r w:rsidRPr="00701A50">
        <w:rPr>
          <w:rFonts w:ascii="Arial" w:hAnsi="Arial" w:cs="Arial"/>
          <w:b/>
          <w:bCs/>
          <w:sz w:val="28"/>
          <w:szCs w:val="28"/>
          <w:lang w:val="mi-NZ"/>
        </w:rPr>
        <w:t xml:space="preserve">New species of hominin, </w:t>
      </w:r>
      <w:r w:rsidR="00701A50">
        <w:rPr>
          <w:rFonts w:ascii="Arial" w:hAnsi="Arial" w:cs="Arial"/>
          <w:b/>
          <w:bCs/>
          <w:sz w:val="28"/>
          <w:szCs w:val="28"/>
          <w:lang w:val="mi-NZ"/>
        </w:rPr>
        <w:t xml:space="preserve">                     </w:t>
      </w:r>
      <w:r w:rsidRPr="00701A50">
        <w:rPr>
          <w:rFonts w:ascii="Arial" w:hAnsi="Arial" w:cs="Arial"/>
          <w:b/>
          <w:bCs/>
          <w:i/>
          <w:iCs/>
          <w:sz w:val="28"/>
          <w:szCs w:val="28"/>
          <w:lang w:val="mi-NZ"/>
        </w:rPr>
        <w:t>Homo luzonensis</w:t>
      </w:r>
    </w:p>
    <w:p w14:paraId="7C116F5F" w14:textId="7159FC80" w:rsidR="00D5046F" w:rsidRPr="00701A50" w:rsidRDefault="00D5046F" w:rsidP="00D5046F">
      <w:pPr>
        <w:pStyle w:val="Heading2"/>
        <w:rPr>
          <w:rFonts w:ascii="Arial" w:hAnsi="Arial" w:cs="Arial"/>
          <w:b w:val="0"/>
          <w:bCs w:val="0"/>
          <w:sz w:val="24"/>
          <w:szCs w:val="24"/>
        </w:rPr>
      </w:pPr>
      <w:r w:rsidRPr="00701A50">
        <w:rPr>
          <w:rFonts w:ascii="Arial" w:hAnsi="Arial" w:cs="Arial"/>
          <w:b w:val="0"/>
          <w:bCs w:val="0"/>
          <w:sz w:val="24"/>
          <w:szCs w:val="24"/>
        </w:rPr>
        <w:t>Thirteen hominin bones found in a cave are so unique that archaeologists have determined they stem from a distinct hominin species, although others question whether the researchers have enough evidence.</w:t>
      </w:r>
    </w:p>
    <w:p w14:paraId="08E03B28" w14:textId="558B01A3" w:rsidR="00D5046F" w:rsidRPr="00D5046F" w:rsidRDefault="00D5046F" w:rsidP="00D5046F">
      <w:pPr>
        <w:pStyle w:val="Heading2"/>
        <w:rPr>
          <w:rFonts w:ascii="Arial" w:hAnsi="Arial" w:cs="Arial"/>
          <w:b w:val="0"/>
          <w:bCs w:val="0"/>
          <w:sz w:val="24"/>
          <w:szCs w:val="24"/>
        </w:rPr>
      </w:pPr>
      <w:r w:rsidRPr="00D5046F">
        <w:rPr>
          <w:rFonts w:ascii="Arial" w:hAnsi="Arial" w:cs="Arial"/>
          <w:b w:val="0"/>
          <w:bCs w:val="0"/>
          <w:sz w:val="24"/>
          <w:szCs w:val="24"/>
        </w:rPr>
        <w:t xml:space="preserve">In the early 2000s, Armand Salvador Mijares, a graduate student at the University of the Philippines, was digging at Callao Cave, on Luzon, </w:t>
      </w:r>
      <w:r>
        <w:rPr>
          <w:rFonts w:ascii="Arial" w:hAnsi="Arial" w:cs="Arial"/>
          <w:b w:val="0"/>
          <w:bCs w:val="0"/>
          <w:sz w:val="24"/>
          <w:szCs w:val="24"/>
        </w:rPr>
        <w:t xml:space="preserve">looking </w:t>
      </w:r>
      <w:r w:rsidRPr="00D5046F">
        <w:rPr>
          <w:rFonts w:ascii="Arial" w:hAnsi="Arial" w:cs="Arial"/>
          <w:b w:val="0"/>
          <w:bCs w:val="0"/>
          <w:sz w:val="24"/>
          <w:szCs w:val="24"/>
        </w:rPr>
        <w:t>for traces of the first farmers on the Philippines.</w:t>
      </w:r>
    </w:p>
    <w:p w14:paraId="7C532DA4" w14:textId="29933684" w:rsidR="00D5046F" w:rsidRPr="00D5046F" w:rsidRDefault="00265A18" w:rsidP="00D5046F">
      <w:pPr>
        <w:spacing w:before="100" w:beforeAutospacing="1" w:after="100" w:afterAutospacing="1"/>
        <w:rPr>
          <w:rFonts w:ascii="Arial" w:hAnsi="Arial" w:cs="Arial"/>
        </w:rPr>
      </w:pPr>
      <w:r>
        <w:rPr>
          <w:noProof/>
        </w:rPr>
        <mc:AlternateContent>
          <mc:Choice Requires="wps">
            <w:drawing>
              <wp:anchor distT="0" distB="0" distL="114300" distR="114300" simplePos="0" relativeHeight="251661312" behindDoc="0" locked="0" layoutInCell="1" allowOverlap="1" wp14:anchorId="3DE68131" wp14:editId="68E6B229">
                <wp:simplePos x="0" y="0"/>
                <wp:positionH relativeFrom="column">
                  <wp:posOffset>3536950</wp:posOffset>
                </wp:positionH>
                <wp:positionV relativeFrom="paragraph">
                  <wp:posOffset>562610</wp:posOffset>
                </wp:positionV>
                <wp:extent cx="2938145" cy="635"/>
                <wp:effectExtent l="0" t="0" r="0" b="12065"/>
                <wp:wrapSquare wrapText="bothSides"/>
                <wp:docPr id="1" name="Text Box 1"/>
                <wp:cNvGraphicFramePr/>
                <a:graphic xmlns:a="http://schemas.openxmlformats.org/drawingml/2006/main">
                  <a:graphicData uri="http://schemas.microsoft.com/office/word/2010/wordprocessingShape">
                    <wps:wsp>
                      <wps:cNvSpPr txBox="1"/>
                      <wps:spPr>
                        <a:xfrm>
                          <a:off x="0" y="0"/>
                          <a:ext cx="2938145" cy="635"/>
                        </a:xfrm>
                        <a:prstGeom prst="rect">
                          <a:avLst/>
                        </a:prstGeom>
                        <a:solidFill>
                          <a:prstClr val="white"/>
                        </a:solidFill>
                        <a:ln>
                          <a:noFill/>
                        </a:ln>
                      </wps:spPr>
                      <wps:txbx>
                        <w:txbxContent>
                          <w:p w14:paraId="7D9CCF3A" w14:textId="761B94B6" w:rsidR="00D5046F" w:rsidRPr="00D5046F" w:rsidRDefault="00D5046F" w:rsidP="00D5046F">
                            <w:pPr>
                              <w:pStyle w:val="Caption"/>
                              <w:rPr>
                                <w:rFonts w:ascii="Arial" w:hAnsi="Arial" w:cs="Arial"/>
                                <w:noProof/>
                                <w:sz w:val="22"/>
                                <w:szCs w:val="22"/>
                              </w:rPr>
                            </w:pPr>
                            <w:r w:rsidRPr="00D5046F">
                              <w:rPr>
                                <w:sz w:val="22"/>
                                <w:szCs w:val="22"/>
                              </w:rPr>
                              <w:t xml:space="preserve">Figure </w:t>
                            </w:r>
                            <w:r w:rsidRPr="00D5046F">
                              <w:rPr>
                                <w:sz w:val="22"/>
                                <w:szCs w:val="22"/>
                              </w:rPr>
                              <w:fldChar w:fldCharType="begin"/>
                            </w:r>
                            <w:r w:rsidRPr="00D5046F">
                              <w:rPr>
                                <w:sz w:val="22"/>
                                <w:szCs w:val="22"/>
                              </w:rPr>
                              <w:instrText xml:space="preserve"> SEQ Figure \* ARABIC </w:instrText>
                            </w:r>
                            <w:r w:rsidRPr="00D5046F">
                              <w:rPr>
                                <w:sz w:val="22"/>
                                <w:szCs w:val="22"/>
                              </w:rPr>
                              <w:fldChar w:fldCharType="separate"/>
                            </w:r>
                            <w:r w:rsidR="001E5312">
                              <w:rPr>
                                <w:noProof/>
                                <w:sz w:val="22"/>
                                <w:szCs w:val="22"/>
                              </w:rPr>
                              <w:t>1</w:t>
                            </w:r>
                            <w:r w:rsidRPr="00D5046F">
                              <w:rPr>
                                <w:sz w:val="22"/>
                                <w:szCs w:val="22"/>
                              </w:rPr>
                              <w:fldChar w:fldCharType="end"/>
                            </w:r>
                            <w:r w:rsidRPr="00D5046F">
                              <w:rPr>
                                <w:sz w:val="22"/>
                                <w:szCs w:val="22"/>
                              </w:rPr>
                              <w:t xml:space="preserve"> </w:t>
                            </w:r>
                            <w:r>
                              <w:rPr>
                                <w:sz w:val="22"/>
                                <w:szCs w:val="22"/>
                              </w:rPr>
                              <w:t xml:space="preserve"> </w:t>
                            </w:r>
                            <w:r w:rsidRPr="00D5046F">
                              <w:rPr>
                                <w:i w:val="0"/>
                                <w:iCs w:val="0"/>
                                <w:sz w:val="22"/>
                                <w:szCs w:val="22"/>
                              </w:rPr>
                              <w:t xml:space="preserve">Map showing position of </w:t>
                            </w:r>
                            <w:r w:rsidRPr="00D5046F">
                              <w:rPr>
                                <w:sz w:val="22"/>
                                <w:szCs w:val="22"/>
                              </w:rPr>
                              <w:t>H luzonensis</w:t>
                            </w:r>
                            <w:r w:rsidRPr="00D5046F">
                              <w:rPr>
                                <w:i w:val="0"/>
                                <w:iCs w:val="0"/>
                                <w:sz w:val="22"/>
                                <w:szCs w:val="22"/>
                              </w:rPr>
                              <w:t xml:space="preserve"> and </w:t>
                            </w:r>
                            <w:r w:rsidRPr="00D5046F">
                              <w:rPr>
                                <w:sz w:val="22"/>
                                <w:szCs w:val="22"/>
                              </w:rPr>
                              <w:t>H floresiensis</w:t>
                            </w:r>
                            <w:r w:rsidRPr="00D5046F">
                              <w:rPr>
                                <w:i w:val="0"/>
                                <w:iCs w:val="0"/>
                                <w:sz w:val="22"/>
                                <w:szCs w:val="22"/>
                              </w:rPr>
                              <w:t xml:space="preserve"> </w:t>
                            </w:r>
                            <w:r>
                              <w:rPr>
                                <w:i w:val="0"/>
                                <w:iCs w:val="0"/>
                                <w:sz w:val="22"/>
                                <w:szCs w:val="22"/>
                              </w:rPr>
                              <w:t>excavation sites.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DE68131" id="_x0000_t202" coordsize="21600,21600" o:spt="202" path="m,l,21600r21600,l21600,xe">
                <v:stroke joinstyle="miter"/>
                <v:path gradientshapeok="t" o:connecttype="rect"/>
              </v:shapetype>
              <v:shape id="Text Box 1" o:spid="_x0000_s1026" type="#_x0000_t202" style="position:absolute;margin-left:278.5pt;margin-top:44.3pt;width:231.3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" stroked="f">
                <v:textbox style="mso-fit-shape-to-text:t" inset="0,0,0,0">
                  <w:txbxContent>
                    <w:p w14:paraId="7D9CCF3A" w14:textId="761B94B6" w:rsidR="00D5046F" w:rsidRPr="00D5046F" w:rsidRDefault="00D5046F" w:rsidP="00D5046F">
                      <w:pPr>
                        <w:pStyle w:val="Caption"/>
                        <w:rPr>
                          <w:rFonts w:ascii="Arial" w:hAnsi="Arial" w:cs="Arial"/>
                          <w:noProof/>
                          <w:sz w:val="22"/>
                          <w:szCs w:val="22"/>
                        </w:rPr>
                      </w:pPr>
                      <w:r w:rsidRPr="00D5046F">
                        <w:rPr>
                          <w:sz w:val="22"/>
                          <w:szCs w:val="22"/>
                        </w:rPr>
                        <w:t xml:space="preserve">Figure </w:t>
                      </w:r>
                      <w:r w:rsidRPr="00D5046F">
                        <w:rPr>
                          <w:sz w:val="22"/>
                          <w:szCs w:val="22"/>
                        </w:rPr>
                        <w:fldChar w:fldCharType="begin"/>
                      </w:r>
                      <w:r w:rsidRPr="00D5046F">
                        <w:rPr>
                          <w:sz w:val="22"/>
                          <w:szCs w:val="22"/>
                        </w:rPr>
                        <w:instrText xml:space="preserve"> SEQ Figure \* ARABIC </w:instrText>
                      </w:r>
                      <w:r w:rsidRPr="00D5046F">
                        <w:rPr>
                          <w:sz w:val="22"/>
                          <w:szCs w:val="22"/>
                        </w:rPr>
                        <w:fldChar w:fldCharType="separate"/>
                      </w:r>
                      <w:r w:rsidR="001E5312">
                        <w:rPr>
                          <w:noProof/>
                          <w:sz w:val="22"/>
                          <w:szCs w:val="22"/>
                        </w:rPr>
                        <w:t>1</w:t>
                      </w:r>
                      <w:r w:rsidRPr="00D5046F">
                        <w:rPr>
                          <w:sz w:val="22"/>
                          <w:szCs w:val="22"/>
                        </w:rPr>
                        <w:fldChar w:fldCharType="end"/>
                      </w:r>
                      <w:r w:rsidRPr="00D5046F">
                        <w:rPr>
                          <w:sz w:val="22"/>
                          <w:szCs w:val="22"/>
                        </w:rPr>
                        <w:t xml:space="preserve"> </w:t>
                      </w:r>
                      <w:r>
                        <w:rPr>
                          <w:sz w:val="22"/>
                          <w:szCs w:val="22"/>
                        </w:rPr>
                        <w:t xml:space="preserve"> </w:t>
                      </w:r>
                      <w:r w:rsidRPr="00D5046F">
                        <w:rPr>
                          <w:i w:val="0"/>
                          <w:iCs w:val="0"/>
                          <w:sz w:val="22"/>
                          <w:szCs w:val="22"/>
                        </w:rPr>
                        <w:t xml:space="preserve">Map showing position of </w:t>
                      </w:r>
                      <w:r w:rsidRPr="00D5046F">
                        <w:rPr>
                          <w:sz w:val="22"/>
                          <w:szCs w:val="22"/>
                        </w:rPr>
                        <w:t>H luzonensis</w:t>
                      </w:r>
                      <w:r w:rsidRPr="00D5046F">
                        <w:rPr>
                          <w:i w:val="0"/>
                          <w:iCs w:val="0"/>
                          <w:sz w:val="22"/>
                          <w:szCs w:val="22"/>
                        </w:rPr>
                        <w:t xml:space="preserve"> and </w:t>
                      </w:r>
                      <w:r w:rsidRPr="00D5046F">
                        <w:rPr>
                          <w:sz w:val="22"/>
                          <w:szCs w:val="22"/>
                        </w:rPr>
                        <w:t>H floresiensis</w:t>
                      </w:r>
                      <w:r w:rsidRPr="00D5046F">
                        <w:rPr>
                          <w:i w:val="0"/>
                          <w:iCs w:val="0"/>
                          <w:sz w:val="22"/>
                          <w:szCs w:val="22"/>
                        </w:rPr>
                        <w:t xml:space="preserve"> </w:t>
                      </w:r>
                      <w:r>
                        <w:rPr>
                          <w:i w:val="0"/>
                          <w:iCs w:val="0"/>
                          <w:sz w:val="22"/>
                          <w:szCs w:val="22"/>
                        </w:rPr>
                        <w:t>excavation sites.</w:t>
                      </w:r>
                    </w:p>
                  </w:txbxContent>
                </v:textbox>
                <w10:wrap type="square"/>
              </v:shape>
            </w:pict>
          </mc:Fallback>
        </mc:AlternateContent>
      </w:r>
      <w:r w:rsidR="00D5046F">
        <w:rPr>
          <w:noProof/>
        </w:rPr>
        <w:drawing>
          <wp:anchor distT="0" distB="0" distL="114300" distR="114300" simplePos="0" relativeHeight="251659264" behindDoc="0" locked="0" layoutInCell="1" allowOverlap="1" wp14:anchorId="1180ADB1" wp14:editId="007B78F4">
            <wp:simplePos x="0" y="0"/>
            <wp:positionH relativeFrom="margin">
              <wp:posOffset>3531235</wp:posOffset>
            </wp:positionH>
            <wp:positionV relativeFrom="margin">
              <wp:posOffset>3450029</wp:posOffset>
            </wp:positionV>
            <wp:extent cx="2939415" cy="1072515"/>
            <wp:effectExtent l="0" t="0" r="0" b="0"/>
            <wp:wrapSquare wrapText="bothSides"/>
            <wp:docPr id="15" name="Picture 15" descr="A row of upper teeth of Homo luzonensis, including, from left to right, two premolars and three mo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row of upper teeth of Homo luzonensis, including, from left to right, two premolars and three molar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9415" cy="1072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046F" w:rsidRPr="003D37EB">
        <w:rPr>
          <w:rFonts w:ascii="Arial" w:hAnsi="Arial" w:cs="Arial"/>
        </w:rPr>
        <w:t xml:space="preserve">Luzon seemed especially difficult for ancient hominins to reach, so archaeologists thought that digging into deeper, older layers of soil wouldn't yield much. When Mijares first excavated </w:t>
      </w:r>
      <w:r w:rsidR="00D5046F" w:rsidRPr="00D5046F">
        <w:rPr>
          <w:rFonts w:ascii="Arial" w:hAnsi="Arial" w:cs="Arial"/>
        </w:rPr>
        <w:t>this c</w:t>
      </w:r>
      <w:r w:rsidR="00D5046F" w:rsidRPr="003D37EB">
        <w:rPr>
          <w:rFonts w:ascii="Arial" w:hAnsi="Arial" w:cs="Arial"/>
        </w:rPr>
        <w:t xml:space="preserve">ave in 2003, he found </w:t>
      </w:r>
      <w:r w:rsidR="00D5046F" w:rsidRPr="003D37EB">
        <w:rPr>
          <w:rFonts w:ascii="Arial" w:hAnsi="Arial" w:cs="Arial"/>
          <w:color w:val="000000" w:themeColor="text1"/>
        </w:rPr>
        <w:t>25,000-year-old evidence of human activity</w:t>
      </w:r>
      <w:r w:rsidR="00D5046F" w:rsidRPr="00D5046F">
        <w:rPr>
          <w:rFonts w:ascii="Arial" w:hAnsi="Arial" w:cs="Arial"/>
        </w:rPr>
        <w:t xml:space="preserve">, </w:t>
      </w:r>
      <w:r w:rsidR="00D5046F" w:rsidRPr="003D37EB">
        <w:rPr>
          <w:rFonts w:ascii="Arial" w:hAnsi="Arial" w:cs="Arial"/>
        </w:rPr>
        <w:t xml:space="preserve">but he didn't dig any deeper than about </w:t>
      </w:r>
      <w:r w:rsidR="00D5046F" w:rsidRPr="00D5046F">
        <w:rPr>
          <w:rFonts w:ascii="Arial" w:hAnsi="Arial" w:cs="Arial"/>
        </w:rPr>
        <w:t>1.2m</w:t>
      </w:r>
      <w:r w:rsidR="00D5046F" w:rsidRPr="003D37EB">
        <w:rPr>
          <w:rFonts w:ascii="Arial" w:hAnsi="Arial" w:cs="Arial"/>
        </w:rPr>
        <w:t xml:space="preserve"> down.</w:t>
      </w:r>
    </w:p>
    <w:p w14:paraId="3686B854" w14:textId="4808464C" w:rsidR="00D5046F" w:rsidRDefault="00701A50" w:rsidP="00D5046F">
      <w:pPr>
        <w:spacing w:before="100" w:beforeAutospacing="1" w:after="100" w:afterAutospacing="1"/>
        <w:rPr>
          <w:rFonts w:ascii="Arial" w:hAnsi="Arial" w:cs="Arial"/>
        </w:rPr>
      </w:pPr>
      <w:r>
        <w:rPr>
          <w:noProof/>
        </w:rPr>
        <mc:AlternateContent>
          <mc:Choice Requires="wps">
            <w:drawing>
              <wp:anchor distT="0" distB="0" distL="114300" distR="114300" simplePos="0" relativeHeight="251663360" behindDoc="0" locked="0" layoutInCell="1" allowOverlap="1" wp14:anchorId="78AEC117" wp14:editId="67657DF8">
                <wp:simplePos x="0" y="0"/>
                <wp:positionH relativeFrom="column">
                  <wp:posOffset>3545205</wp:posOffset>
                </wp:positionH>
                <wp:positionV relativeFrom="paragraph">
                  <wp:posOffset>420673</wp:posOffset>
                </wp:positionV>
                <wp:extent cx="2939415" cy="416560"/>
                <wp:effectExtent l="0" t="0" r="0" b="2540"/>
                <wp:wrapSquare wrapText="bothSides"/>
                <wp:docPr id="2" name="Text Box 2"/>
                <wp:cNvGraphicFramePr/>
                <a:graphic xmlns:a="http://schemas.openxmlformats.org/drawingml/2006/main">
                  <a:graphicData uri="http://schemas.microsoft.com/office/word/2010/wordprocessingShape">
                    <wps:wsp>
                      <wps:cNvSpPr txBox="1"/>
                      <wps:spPr>
                        <a:xfrm>
                          <a:off x="0" y="0"/>
                          <a:ext cx="2939415" cy="416560"/>
                        </a:xfrm>
                        <a:prstGeom prst="rect">
                          <a:avLst/>
                        </a:prstGeom>
                        <a:solidFill>
                          <a:prstClr val="white"/>
                        </a:solidFill>
                        <a:ln>
                          <a:noFill/>
                        </a:ln>
                      </wps:spPr>
                      <wps:txbx>
                        <w:txbxContent>
                          <w:p w14:paraId="452B9402" w14:textId="173E91B9" w:rsidR="00D5046F" w:rsidRPr="00D5046F" w:rsidRDefault="00D5046F" w:rsidP="00D5046F">
                            <w:pPr>
                              <w:pStyle w:val="Caption"/>
                              <w:rPr>
                                <w:noProof/>
                                <w:sz w:val="22"/>
                                <w:szCs w:val="22"/>
                              </w:rPr>
                            </w:pPr>
                            <w:r w:rsidRPr="00D5046F">
                              <w:rPr>
                                <w:sz w:val="22"/>
                                <w:szCs w:val="22"/>
                              </w:rPr>
                              <w:t xml:space="preserve">Figure </w:t>
                            </w:r>
                            <w:r w:rsidRPr="00D5046F">
                              <w:rPr>
                                <w:sz w:val="22"/>
                                <w:szCs w:val="22"/>
                              </w:rPr>
                              <w:fldChar w:fldCharType="begin"/>
                            </w:r>
                            <w:r w:rsidRPr="00D5046F">
                              <w:rPr>
                                <w:sz w:val="22"/>
                                <w:szCs w:val="22"/>
                              </w:rPr>
                              <w:instrText xml:space="preserve"> SEQ Figure \* ARABIC </w:instrText>
                            </w:r>
                            <w:r w:rsidRPr="00D5046F">
                              <w:rPr>
                                <w:sz w:val="22"/>
                                <w:szCs w:val="22"/>
                              </w:rPr>
                              <w:fldChar w:fldCharType="separate"/>
                            </w:r>
                            <w:r w:rsidR="001E5312">
                              <w:rPr>
                                <w:noProof/>
                                <w:sz w:val="22"/>
                                <w:szCs w:val="22"/>
                              </w:rPr>
                              <w:t>2</w:t>
                            </w:r>
                            <w:r w:rsidRPr="00D5046F">
                              <w:rPr>
                                <w:sz w:val="22"/>
                                <w:szCs w:val="22"/>
                              </w:rPr>
                              <w:fldChar w:fldCharType="end"/>
                            </w:r>
                            <w:r w:rsidRPr="00D5046F">
                              <w:rPr>
                                <w:sz w:val="22"/>
                                <w:szCs w:val="22"/>
                              </w:rPr>
                              <w:t xml:space="preserve"> </w:t>
                            </w:r>
                            <w:r w:rsidRPr="00A12C0A">
                              <w:rPr>
                                <w:i w:val="0"/>
                                <w:iCs w:val="0"/>
                                <w:sz w:val="22"/>
                                <w:szCs w:val="22"/>
                              </w:rPr>
                              <w:t xml:space="preserve"> Upper teeth from left, 2 premolars &amp; 3 molars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EC117" id="Text Box 2" o:spid="_x0000_s1027" type="#_x0000_t202" style="position:absolute;margin-left:279.15pt;margin-top:33.1pt;width:231.45pt;height:3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" stroked="f">
                <v:textbox inset="0,0,0,0">
                  <w:txbxContent>
                    <w:p w14:paraId="452B9402" w14:textId="173E91B9" w:rsidR="00D5046F" w:rsidRPr="00D5046F" w:rsidRDefault="00D5046F" w:rsidP="00D5046F">
                      <w:pPr>
                        <w:pStyle w:val="Caption"/>
                        <w:rPr>
                          <w:noProof/>
                          <w:sz w:val="22"/>
                          <w:szCs w:val="22"/>
                        </w:rPr>
                      </w:pPr>
                      <w:r w:rsidRPr="00D5046F">
                        <w:rPr>
                          <w:sz w:val="22"/>
                          <w:szCs w:val="22"/>
                        </w:rPr>
                        <w:t xml:space="preserve">Figure </w:t>
                      </w:r>
                      <w:r w:rsidRPr="00D5046F">
                        <w:rPr>
                          <w:sz w:val="22"/>
                          <w:szCs w:val="22"/>
                        </w:rPr>
                        <w:fldChar w:fldCharType="begin"/>
                      </w:r>
                      <w:r w:rsidRPr="00D5046F">
                        <w:rPr>
                          <w:sz w:val="22"/>
                          <w:szCs w:val="22"/>
                        </w:rPr>
                        <w:instrText xml:space="preserve"> SEQ Figure \* ARABIC </w:instrText>
                      </w:r>
                      <w:r w:rsidRPr="00D5046F">
                        <w:rPr>
                          <w:sz w:val="22"/>
                          <w:szCs w:val="22"/>
                        </w:rPr>
                        <w:fldChar w:fldCharType="separate"/>
                      </w:r>
                      <w:r w:rsidR="001E5312">
                        <w:rPr>
                          <w:noProof/>
                          <w:sz w:val="22"/>
                          <w:szCs w:val="22"/>
                        </w:rPr>
                        <w:t>2</w:t>
                      </w:r>
                      <w:r w:rsidRPr="00D5046F">
                        <w:rPr>
                          <w:sz w:val="22"/>
                          <w:szCs w:val="22"/>
                        </w:rPr>
                        <w:fldChar w:fldCharType="end"/>
                      </w:r>
                      <w:r w:rsidRPr="00D5046F">
                        <w:rPr>
                          <w:sz w:val="22"/>
                          <w:szCs w:val="22"/>
                        </w:rPr>
                        <w:t xml:space="preserve"> </w:t>
                      </w:r>
                      <w:r w:rsidRPr="00A12C0A">
                        <w:rPr>
                          <w:i w:val="0"/>
                          <w:iCs w:val="0"/>
                          <w:sz w:val="22"/>
                          <w:szCs w:val="22"/>
                        </w:rPr>
                        <w:t xml:space="preserve"> Upper teeth from left, 2 premolars &amp; 3 molars</w:t>
                      </w:r>
                    </w:p>
                  </w:txbxContent>
                </v:textbox>
                <w10:wrap type="square"/>
              </v:shape>
            </w:pict>
          </mc:Fallback>
        </mc:AlternateContent>
      </w:r>
      <w:r w:rsidR="00D5046F" w:rsidRPr="009139BE">
        <w:rPr>
          <w:noProof/>
        </w:rPr>
        <w:drawing>
          <wp:anchor distT="0" distB="0" distL="114300" distR="114300" simplePos="0" relativeHeight="251664384" behindDoc="0" locked="0" layoutInCell="1" allowOverlap="1" wp14:anchorId="7E63D204" wp14:editId="2F981D0A">
            <wp:simplePos x="0" y="0"/>
            <wp:positionH relativeFrom="margin">
              <wp:posOffset>3533775</wp:posOffset>
            </wp:positionH>
            <wp:positionV relativeFrom="margin">
              <wp:posOffset>5019923</wp:posOffset>
            </wp:positionV>
            <wp:extent cx="3019425" cy="1699895"/>
            <wp:effectExtent l="0" t="0" r="3175" b="1905"/>
            <wp:wrapSquare wrapText="bothSides"/>
            <wp:docPr id="33" name="Picture 33" descr="Proximal foot phala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roximal foot phalan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3019425" cy="1699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046F" w:rsidRPr="00D5046F">
        <w:rPr>
          <w:rFonts w:ascii="Arial" w:hAnsi="Arial" w:cs="Arial"/>
        </w:rPr>
        <w:t xml:space="preserve">Then in 2004, researchers unearthed 50,000 year old </w:t>
      </w:r>
      <w:r w:rsidR="00D5046F" w:rsidRPr="00D5046F">
        <w:rPr>
          <w:rFonts w:ascii="Arial" w:hAnsi="Arial" w:cs="Arial"/>
          <w:i/>
          <w:iCs/>
        </w:rPr>
        <w:t>Homo floresiensis</w:t>
      </w:r>
      <w:r w:rsidR="00D5046F" w:rsidRPr="00D5046F">
        <w:rPr>
          <w:rFonts w:ascii="Arial" w:hAnsi="Arial" w:cs="Arial"/>
        </w:rPr>
        <w:t xml:space="preserve"> at 6m depth in the Ling Bua cave on the island of Flores in Indonesia. Mijares, thought digging deeper might be worth it after all and returned to Callao Cave in 2007 to have another try.</w:t>
      </w:r>
      <w:r w:rsidR="00D5046F">
        <w:rPr>
          <w:rFonts w:ascii="Arial" w:hAnsi="Arial" w:cs="Arial"/>
        </w:rPr>
        <w:t xml:space="preserve"> </w:t>
      </w:r>
    </w:p>
    <w:p w14:paraId="2350B4A4" w14:textId="19F32F02" w:rsidR="00D5046F" w:rsidRDefault="00265A18" w:rsidP="00D5046F">
      <w:pPr>
        <w:spacing w:before="100" w:beforeAutospacing="1" w:after="100" w:afterAutospacing="1"/>
        <w:rPr>
          <w:rFonts w:ascii="Arial" w:hAnsi="Arial" w:cs="Arial"/>
        </w:rPr>
      </w:pPr>
      <w:r>
        <w:rPr>
          <w:noProof/>
        </w:rPr>
        <mc:AlternateContent>
          <mc:Choice Requires="wps">
            <w:drawing>
              <wp:anchor distT="0" distB="0" distL="114300" distR="114300" simplePos="0" relativeHeight="251666432" behindDoc="0" locked="0" layoutInCell="1" allowOverlap="1" wp14:anchorId="58D5C5CF" wp14:editId="752F3C32">
                <wp:simplePos x="0" y="0"/>
                <wp:positionH relativeFrom="column">
                  <wp:posOffset>3547028</wp:posOffset>
                </wp:positionH>
                <wp:positionV relativeFrom="paragraph">
                  <wp:posOffset>1391699</wp:posOffset>
                </wp:positionV>
                <wp:extent cx="3019425" cy="362585"/>
                <wp:effectExtent l="0" t="0" r="3175" b="5715"/>
                <wp:wrapSquare wrapText="bothSides"/>
                <wp:docPr id="3" name="Text Box 3"/>
                <wp:cNvGraphicFramePr/>
                <a:graphic xmlns:a="http://schemas.openxmlformats.org/drawingml/2006/main">
                  <a:graphicData uri="http://schemas.microsoft.com/office/word/2010/wordprocessingShape">
                    <wps:wsp>
                      <wps:cNvSpPr txBox="1"/>
                      <wps:spPr>
                        <a:xfrm>
                          <a:off x="0" y="0"/>
                          <a:ext cx="3019425" cy="362585"/>
                        </a:xfrm>
                        <a:prstGeom prst="rect">
                          <a:avLst/>
                        </a:prstGeom>
                        <a:solidFill>
                          <a:prstClr val="white"/>
                        </a:solidFill>
                        <a:ln>
                          <a:noFill/>
                        </a:ln>
                      </wps:spPr>
                      <wps:txbx>
                        <w:txbxContent>
                          <w:p w14:paraId="2A645D24" w14:textId="1C2CEB27" w:rsidR="00D5046F" w:rsidRPr="00D5046F" w:rsidRDefault="00D5046F" w:rsidP="00D5046F">
                            <w:pPr>
                              <w:pStyle w:val="Caption"/>
                              <w:rPr>
                                <w:noProof/>
                                <w:sz w:val="22"/>
                                <w:szCs w:val="22"/>
                              </w:rPr>
                            </w:pPr>
                            <w:r w:rsidRPr="00D5046F">
                              <w:rPr>
                                <w:sz w:val="22"/>
                                <w:szCs w:val="22"/>
                              </w:rPr>
                              <w:t xml:space="preserve">Figure </w:t>
                            </w:r>
                            <w:r>
                              <w:rPr>
                                <w:sz w:val="22"/>
                                <w:szCs w:val="22"/>
                              </w:rPr>
                              <w:t>3</w:t>
                            </w:r>
                            <w:r w:rsidRPr="00D5046F">
                              <w:rPr>
                                <w:sz w:val="22"/>
                                <w:szCs w:val="22"/>
                              </w:rPr>
                              <w:t xml:space="preserve">  </w:t>
                            </w:r>
                            <w:r w:rsidRPr="00A12C0A">
                              <w:rPr>
                                <w:i w:val="0"/>
                                <w:iCs w:val="0"/>
                                <w:sz w:val="22"/>
                                <w:szCs w:val="22"/>
                              </w:rPr>
                              <w:t>Curved toe bone suggests climbing was still an important activity for this species. Florent Detroit</w:t>
                            </w:r>
                            <w:r w:rsidRPr="00D5046F">
                              <w:rPr>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D5C5CF" id="Text Box 3" o:spid="_x0000_s1028" type="#_x0000_t202" style="position:absolute;margin-left:279.3pt;margin-top:109.6pt;width:237.75pt;height:28.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" stroked="f">
                <v:textbox inset="0,0,0,0">
                  <w:txbxContent>
                    <w:p w14:paraId="2A645D24" w14:textId="1C2CEB27" w:rsidR="00D5046F" w:rsidRPr="00D5046F" w:rsidRDefault="00D5046F" w:rsidP="00D5046F">
                      <w:pPr>
                        <w:pStyle w:val="Caption"/>
                        <w:rPr>
                          <w:noProof/>
                          <w:sz w:val="22"/>
                          <w:szCs w:val="22"/>
                        </w:rPr>
                      </w:pPr>
                      <w:r w:rsidRPr="00D5046F">
                        <w:rPr>
                          <w:sz w:val="22"/>
                          <w:szCs w:val="22"/>
                        </w:rPr>
                        <w:t xml:space="preserve">Figure </w:t>
                      </w:r>
                      <w:r>
                        <w:rPr>
                          <w:sz w:val="22"/>
                          <w:szCs w:val="22"/>
                        </w:rPr>
                        <w:t>3</w:t>
                      </w:r>
                      <w:r w:rsidRPr="00D5046F">
                        <w:rPr>
                          <w:sz w:val="22"/>
                          <w:szCs w:val="22"/>
                        </w:rPr>
                        <w:t xml:space="preserve">  </w:t>
                      </w:r>
                      <w:r w:rsidRPr="00A12C0A">
                        <w:rPr>
                          <w:i w:val="0"/>
                          <w:iCs w:val="0"/>
                          <w:sz w:val="22"/>
                          <w:szCs w:val="22"/>
                        </w:rPr>
                        <w:t>Curved toe bone suggests climbing was still an important activity for this species. Florent Detroit</w:t>
                      </w:r>
                      <w:r w:rsidRPr="00D5046F">
                        <w:rPr>
                          <w:sz w:val="22"/>
                          <w:szCs w:val="22"/>
                        </w:rPr>
                        <w:t>.</w:t>
                      </w:r>
                    </w:p>
                  </w:txbxContent>
                </v:textbox>
                <w10:wrap type="square"/>
              </v:shape>
            </w:pict>
          </mc:Fallback>
        </mc:AlternateContent>
      </w:r>
      <w:r w:rsidR="00D5046F">
        <w:rPr>
          <w:noProof/>
        </w:rPr>
        <w:drawing>
          <wp:anchor distT="0" distB="0" distL="114300" distR="114300" simplePos="0" relativeHeight="251667456" behindDoc="0" locked="0" layoutInCell="1" allowOverlap="1" wp14:anchorId="54A199F8" wp14:editId="3C7D8B5B">
            <wp:simplePos x="0" y="0"/>
            <wp:positionH relativeFrom="margin">
              <wp:posOffset>3535680</wp:posOffset>
            </wp:positionH>
            <wp:positionV relativeFrom="margin">
              <wp:posOffset>7209608</wp:posOffset>
            </wp:positionV>
            <wp:extent cx="3060700" cy="2040890"/>
            <wp:effectExtent l="0" t="0" r="0"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700" cy="2040890"/>
                    </a:xfrm>
                    <a:prstGeom prst="rect">
                      <a:avLst/>
                    </a:prstGeom>
                    <a:noFill/>
                    <a:ln>
                      <a:noFill/>
                    </a:ln>
                  </pic:spPr>
                </pic:pic>
              </a:graphicData>
            </a:graphic>
          </wp:anchor>
        </w:drawing>
      </w:r>
      <w:r w:rsidR="00D5046F" w:rsidRPr="00D5046F">
        <w:rPr>
          <w:rFonts w:ascii="Arial" w:hAnsi="Arial" w:cs="Arial"/>
        </w:rPr>
        <w:t>At 2.7m depth</w:t>
      </w:r>
      <w:r>
        <w:rPr>
          <w:rFonts w:ascii="Arial" w:hAnsi="Arial" w:cs="Arial"/>
        </w:rPr>
        <w:t xml:space="preserve"> Mijares’</w:t>
      </w:r>
      <w:r w:rsidR="00D5046F" w:rsidRPr="00D5046F">
        <w:rPr>
          <w:rFonts w:ascii="Arial" w:hAnsi="Arial" w:cs="Arial"/>
        </w:rPr>
        <w:t xml:space="preserve"> team </w:t>
      </w:r>
      <w:r w:rsidR="00D5046F" w:rsidRPr="003D37EB">
        <w:rPr>
          <w:rFonts w:ascii="Arial" w:hAnsi="Arial" w:cs="Arial"/>
        </w:rPr>
        <w:t>found a layer of breccia, a type of rock formed from a jumble of other materials. This layer contained fragments of bone that had washed into the cave long ago</w:t>
      </w:r>
      <w:r w:rsidR="00D5046F" w:rsidRPr="00D5046F">
        <w:rPr>
          <w:rFonts w:ascii="Arial" w:hAnsi="Arial" w:cs="Arial"/>
        </w:rPr>
        <w:t xml:space="preserve"> - </w:t>
      </w:r>
      <w:r w:rsidR="00D5046F" w:rsidRPr="003D37EB">
        <w:rPr>
          <w:rFonts w:ascii="Arial" w:hAnsi="Arial" w:cs="Arial"/>
        </w:rPr>
        <w:t>deer</w:t>
      </w:r>
      <w:r w:rsidR="00D5046F" w:rsidRPr="00D5046F">
        <w:rPr>
          <w:rFonts w:ascii="Arial" w:hAnsi="Arial" w:cs="Arial"/>
        </w:rPr>
        <w:t xml:space="preserve">, </w:t>
      </w:r>
      <w:r w:rsidR="00D5046F" w:rsidRPr="003D37EB">
        <w:rPr>
          <w:rFonts w:ascii="Arial" w:hAnsi="Arial" w:cs="Arial"/>
        </w:rPr>
        <w:t>pig</w:t>
      </w:r>
      <w:r w:rsidR="00D5046F">
        <w:rPr>
          <w:rFonts w:ascii="Arial" w:hAnsi="Arial" w:cs="Arial"/>
        </w:rPr>
        <w:t>,</w:t>
      </w:r>
      <w:r w:rsidR="00D5046F" w:rsidRPr="00D5046F">
        <w:rPr>
          <w:rFonts w:ascii="Arial" w:hAnsi="Arial" w:cs="Arial"/>
        </w:rPr>
        <w:t xml:space="preserve"> and a </w:t>
      </w:r>
      <w:r w:rsidR="00D5046F" w:rsidRPr="003D37EB">
        <w:rPr>
          <w:rFonts w:ascii="Arial" w:hAnsi="Arial" w:cs="Arial"/>
        </w:rPr>
        <w:t>nearly complete foot bone that looked human</w:t>
      </w:r>
      <w:r w:rsidR="00D5046F" w:rsidRPr="00D5046F">
        <w:rPr>
          <w:rFonts w:ascii="Arial" w:hAnsi="Arial" w:cs="Arial"/>
        </w:rPr>
        <w:t xml:space="preserve">. They returned as funding allowed, in 2011 and 2015, </w:t>
      </w:r>
      <w:r w:rsidR="00D5046F">
        <w:rPr>
          <w:rFonts w:ascii="Arial" w:hAnsi="Arial" w:cs="Arial"/>
        </w:rPr>
        <w:t xml:space="preserve">digging deeper and </w:t>
      </w:r>
      <w:r w:rsidR="00D5046F" w:rsidRPr="00D5046F">
        <w:rPr>
          <w:rFonts w:ascii="Arial" w:hAnsi="Arial" w:cs="Arial"/>
        </w:rPr>
        <w:t xml:space="preserve">finding more bones each time. At first Mijares and his colleagues, thought the bones might belong to </w:t>
      </w:r>
      <w:r w:rsidR="00D5046F" w:rsidRPr="003D37EB">
        <w:rPr>
          <w:rFonts w:ascii="Arial" w:hAnsi="Arial" w:cs="Arial"/>
        </w:rPr>
        <w:t xml:space="preserve">a small-bodied member of </w:t>
      </w:r>
      <w:r w:rsidR="00D5046F" w:rsidRPr="003D37EB">
        <w:rPr>
          <w:rFonts w:ascii="Arial" w:hAnsi="Arial" w:cs="Arial"/>
          <w:i/>
          <w:iCs/>
        </w:rPr>
        <w:t>Homo sapiens</w:t>
      </w:r>
      <w:r w:rsidR="00D5046F" w:rsidRPr="00D5046F">
        <w:rPr>
          <w:rFonts w:ascii="Arial" w:hAnsi="Arial" w:cs="Arial"/>
          <w:i/>
          <w:iCs/>
        </w:rPr>
        <w:t xml:space="preserve">. </w:t>
      </w:r>
      <w:r w:rsidR="00D5046F" w:rsidRPr="00D5046F">
        <w:rPr>
          <w:rFonts w:ascii="Arial" w:hAnsi="Arial" w:cs="Arial"/>
        </w:rPr>
        <w:t>But as the digs found more bones their ideas changed.</w:t>
      </w:r>
    </w:p>
    <w:p w14:paraId="15B00131" w14:textId="78667976" w:rsidR="00D5046F" w:rsidRDefault="00265A18" w:rsidP="00D5046F">
      <w:pPr>
        <w:rPr>
          <w:rFonts w:ascii="Arial" w:hAnsi="Arial" w:cs="Arial"/>
        </w:rPr>
      </w:pPr>
      <w:r>
        <w:rPr>
          <w:rFonts w:ascii="Arial" w:hAnsi="Arial" w:cs="Arial"/>
        </w:rPr>
        <w:t>In</w:t>
      </w:r>
      <w:r w:rsidR="00D5046F">
        <w:rPr>
          <w:rFonts w:ascii="Arial" w:hAnsi="Arial" w:cs="Arial"/>
        </w:rPr>
        <w:t xml:space="preserve"> April 2019</w:t>
      </w:r>
      <w:r w:rsidR="00D5046F" w:rsidRPr="00D5046F">
        <w:rPr>
          <w:rFonts w:ascii="Arial" w:hAnsi="Arial" w:cs="Arial"/>
        </w:rPr>
        <w:t xml:space="preserve"> they </w:t>
      </w:r>
      <w:r w:rsidR="00D5046F">
        <w:rPr>
          <w:rFonts w:ascii="Arial" w:hAnsi="Arial" w:cs="Arial"/>
        </w:rPr>
        <w:t xml:space="preserve">published </w:t>
      </w:r>
      <w:r>
        <w:rPr>
          <w:rFonts w:ascii="Arial" w:hAnsi="Arial" w:cs="Arial"/>
        </w:rPr>
        <w:t xml:space="preserve">analysis of </w:t>
      </w:r>
      <w:r w:rsidR="00D5046F">
        <w:rPr>
          <w:rFonts w:ascii="Arial" w:hAnsi="Arial" w:cs="Arial"/>
        </w:rPr>
        <w:t xml:space="preserve">their findings - </w:t>
      </w:r>
      <w:r w:rsidR="00D5046F" w:rsidRPr="00D5046F">
        <w:rPr>
          <w:rFonts w:ascii="Arial" w:hAnsi="Arial" w:cs="Arial"/>
        </w:rPr>
        <w:t xml:space="preserve">3 </w:t>
      </w:r>
      <w:r w:rsidR="00D5046F" w:rsidRPr="003D37EB">
        <w:rPr>
          <w:rFonts w:ascii="Arial" w:hAnsi="Arial" w:cs="Arial"/>
        </w:rPr>
        <w:t>toe bones</w:t>
      </w:r>
      <w:r>
        <w:rPr>
          <w:rFonts w:ascii="Arial" w:hAnsi="Arial" w:cs="Arial"/>
        </w:rPr>
        <w:t xml:space="preserve">, </w:t>
      </w:r>
      <w:r w:rsidR="00D5046F" w:rsidRPr="00D5046F">
        <w:rPr>
          <w:rFonts w:ascii="Arial" w:hAnsi="Arial" w:cs="Arial"/>
        </w:rPr>
        <w:t xml:space="preserve">7 </w:t>
      </w:r>
      <w:r w:rsidR="00D5046F" w:rsidRPr="003D37EB">
        <w:rPr>
          <w:rFonts w:ascii="Arial" w:hAnsi="Arial" w:cs="Arial"/>
        </w:rPr>
        <w:t xml:space="preserve">teeth, </w:t>
      </w:r>
      <w:r w:rsidR="00D5046F" w:rsidRPr="00D5046F">
        <w:rPr>
          <w:rFonts w:ascii="Arial" w:hAnsi="Arial" w:cs="Arial"/>
        </w:rPr>
        <w:t xml:space="preserve">2 </w:t>
      </w:r>
      <w:r w:rsidR="00D5046F" w:rsidRPr="003D37EB">
        <w:rPr>
          <w:rFonts w:ascii="Arial" w:hAnsi="Arial" w:cs="Arial"/>
        </w:rPr>
        <w:t>finger bones, and part of a femur</w:t>
      </w:r>
      <w:r w:rsidR="00D5046F" w:rsidRPr="00D5046F">
        <w:rPr>
          <w:rFonts w:ascii="Arial" w:hAnsi="Arial" w:cs="Arial"/>
        </w:rPr>
        <w:t xml:space="preserve">, from at least 3 individuals. These fossils have been </w:t>
      </w:r>
      <w:r w:rsidR="00D5046F" w:rsidRPr="009139BE">
        <w:rPr>
          <w:rFonts w:ascii="Arial" w:hAnsi="Arial" w:cs="Arial"/>
        </w:rPr>
        <w:t xml:space="preserve">dated </w:t>
      </w:r>
      <w:r w:rsidR="00D5046F" w:rsidRPr="00D5046F">
        <w:rPr>
          <w:rFonts w:ascii="Arial" w:eastAsia="Times New Roman" w:hAnsi="Arial" w:cs="Arial"/>
          <w:lang w:eastAsia="en-GB"/>
        </w:rPr>
        <w:t>using uranium series ablation</w:t>
      </w:r>
      <w:r w:rsidR="00D5046F">
        <w:rPr>
          <w:rFonts w:ascii="Times New Roman" w:eastAsia="Times New Roman" w:hAnsi="Times New Roman" w:cs="Times New Roman"/>
          <w:lang w:eastAsia="en-GB"/>
        </w:rPr>
        <w:t xml:space="preserve"> </w:t>
      </w:r>
      <w:r w:rsidR="00D5046F" w:rsidRPr="009139BE">
        <w:rPr>
          <w:rFonts w:ascii="Arial" w:hAnsi="Arial" w:cs="Arial"/>
        </w:rPr>
        <w:t>to between 67,000 and 50,000 years ago.</w:t>
      </w:r>
    </w:p>
    <w:p w14:paraId="35FB09E1" w14:textId="77777777" w:rsidR="00D5046F" w:rsidRDefault="00D5046F" w:rsidP="00D5046F">
      <w:pPr>
        <w:rPr>
          <w:rFonts w:ascii="Arial" w:hAnsi="Arial" w:cs="Arial"/>
        </w:rPr>
      </w:pPr>
      <w:r>
        <w:fldChar w:fldCharType="begin"/>
      </w:r>
      <w:r>
        <w:instrText xml:space="preserve"> INCLUDEPICTURE "https://static01.nyt.com/images/2019/04/16/science/10HOMININ1/10HOMININ1-articleLarge.jpg?quality=75&amp;auto=webp&amp;disable=upscale" \* MERGEFORMATINET </w:instrText>
      </w:r>
      <w:r>
        <w:fldChar w:fldCharType="end"/>
      </w:r>
    </w:p>
    <w:p w14:paraId="433AFA2C" w14:textId="1D219A47" w:rsidR="00D5046F" w:rsidRPr="00D5046F" w:rsidRDefault="00D5046F" w:rsidP="00D5046F">
      <w:pPr>
        <w:rPr>
          <w:rFonts w:ascii="Arial" w:hAnsi="Arial" w:cs="Arial"/>
        </w:rPr>
      </w:pPr>
      <w:r>
        <w:rPr>
          <w:noProof/>
        </w:rPr>
        <mc:AlternateContent>
          <mc:Choice Requires="wps">
            <w:drawing>
              <wp:anchor distT="0" distB="0" distL="114300" distR="114300" simplePos="0" relativeHeight="251670528" behindDoc="0" locked="0" layoutInCell="1" allowOverlap="1" wp14:anchorId="687EFBE9" wp14:editId="51BD114A">
                <wp:simplePos x="0" y="0"/>
                <wp:positionH relativeFrom="column">
                  <wp:posOffset>3535680</wp:posOffset>
                </wp:positionH>
                <wp:positionV relativeFrom="paragraph">
                  <wp:posOffset>1050018</wp:posOffset>
                </wp:positionV>
                <wp:extent cx="3060700"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060700" cy="635"/>
                        </a:xfrm>
                        <a:prstGeom prst="rect">
                          <a:avLst/>
                        </a:prstGeom>
                        <a:solidFill>
                          <a:prstClr val="white"/>
                        </a:solidFill>
                        <a:ln>
                          <a:noFill/>
                        </a:ln>
                      </wps:spPr>
                      <wps:txbx>
                        <w:txbxContent>
                          <w:p w14:paraId="3C1BEB8F" w14:textId="70E5C4CE" w:rsidR="00D5046F" w:rsidRPr="00A12C0A" w:rsidRDefault="00D5046F" w:rsidP="00D5046F">
                            <w:pPr>
                              <w:pStyle w:val="Caption"/>
                              <w:rPr>
                                <w:i w:val="0"/>
                                <w:iCs w:val="0"/>
                                <w:noProof/>
                                <w:sz w:val="22"/>
                                <w:szCs w:val="22"/>
                              </w:rPr>
                            </w:pPr>
                            <w:r w:rsidRPr="00D5046F">
                              <w:rPr>
                                <w:sz w:val="22"/>
                                <w:szCs w:val="22"/>
                              </w:rPr>
                              <w:t xml:space="preserve">Figure 4  </w:t>
                            </w:r>
                            <w:r w:rsidRPr="00A12C0A">
                              <w:rPr>
                                <w:i w:val="0"/>
                                <w:iCs w:val="0"/>
                                <w:sz w:val="22"/>
                                <w:szCs w:val="22"/>
                              </w:rPr>
                              <w:t>Excavation site. Callao Cave Archaeology Project</w:t>
                            </w:r>
                            <w:r w:rsidR="00265A18" w:rsidRPr="00A12C0A">
                              <w:rPr>
                                <w:i w:val="0"/>
                                <w:iCs w:val="0"/>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7EFBE9" id="Text Box 4" o:spid="_x0000_s1029" type="#_x0000_t202" style="position:absolute;margin-left:278.4pt;margin-top:82.7pt;width:241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" stroked="f">
                <v:textbox style="mso-fit-shape-to-text:t" inset="0,0,0,0">
                  <w:txbxContent>
                    <w:p w14:paraId="3C1BEB8F" w14:textId="70E5C4CE" w:rsidR="00D5046F" w:rsidRPr="00A12C0A" w:rsidRDefault="00D5046F" w:rsidP="00D5046F">
                      <w:pPr>
                        <w:pStyle w:val="Caption"/>
                        <w:rPr>
                          <w:i w:val="0"/>
                          <w:iCs w:val="0"/>
                          <w:noProof/>
                          <w:sz w:val="22"/>
                          <w:szCs w:val="22"/>
                        </w:rPr>
                      </w:pPr>
                      <w:r w:rsidRPr="00D5046F">
                        <w:rPr>
                          <w:sz w:val="22"/>
                          <w:szCs w:val="22"/>
                        </w:rPr>
                        <w:t xml:space="preserve">Figure 4  </w:t>
                      </w:r>
                      <w:r w:rsidRPr="00A12C0A">
                        <w:rPr>
                          <w:i w:val="0"/>
                          <w:iCs w:val="0"/>
                          <w:sz w:val="22"/>
                          <w:szCs w:val="22"/>
                        </w:rPr>
                        <w:t>Excavation site. Callao Cave Archaeology Project</w:t>
                      </w:r>
                      <w:r w:rsidR="00265A18" w:rsidRPr="00A12C0A">
                        <w:rPr>
                          <w:i w:val="0"/>
                          <w:iCs w:val="0"/>
                          <w:sz w:val="22"/>
                          <w:szCs w:val="22"/>
                        </w:rPr>
                        <w:t>.</w:t>
                      </w:r>
                    </w:p>
                  </w:txbxContent>
                </v:textbox>
                <w10:wrap type="square"/>
              </v:shape>
            </w:pict>
          </mc:Fallback>
        </mc:AlternateContent>
      </w:r>
      <w:r w:rsidRPr="003D37EB">
        <w:rPr>
          <w:rFonts w:ascii="Arial" w:hAnsi="Arial" w:cs="Arial"/>
        </w:rPr>
        <w:t>The small fossils' curves and grooves reveal an unexpected mix of both ancient and more advanced traits. The teeth</w:t>
      </w:r>
      <w:r w:rsidRPr="00D5046F">
        <w:rPr>
          <w:rFonts w:ascii="Arial" w:hAnsi="Arial" w:cs="Arial"/>
        </w:rPr>
        <w:t xml:space="preserve"> are </w:t>
      </w:r>
      <w:r>
        <w:rPr>
          <w:rFonts w:ascii="Arial" w:hAnsi="Arial" w:cs="Arial"/>
        </w:rPr>
        <w:t xml:space="preserve">very </w:t>
      </w:r>
      <w:r w:rsidRPr="003D37EB">
        <w:rPr>
          <w:rFonts w:ascii="Arial" w:hAnsi="Arial" w:cs="Arial"/>
        </w:rPr>
        <w:t xml:space="preserve">small </w:t>
      </w:r>
      <w:r>
        <w:rPr>
          <w:rFonts w:ascii="Arial" w:hAnsi="Arial" w:cs="Arial"/>
        </w:rPr>
        <w:t>(8</w:t>
      </w:r>
      <w:r w:rsidR="00701A50">
        <w:rPr>
          <w:rFonts w:ascii="Arial" w:hAnsi="Arial" w:cs="Arial"/>
        </w:rPr>
        <w:t xml:space="preserve"> </w:t>
      </w:r>
      <w:r>
        <w:rPr>
          <w:rFonts w:ascii="Arial" w:hAnsi="Arial" w:cs="Arial"/>
        </w:rPr>
        <w:t xml:space="preserve">mm across) </w:t>
      </w:r>
      <w:r w:rsidRPr="003D37EB">
        <w:rPr>
          <w:rFonts w:ascii="Arial" w:hAnsi="Arial" w:cs="Arial"/>
        </w:rPr>
        <w:t xml:space="preserve">and </w:t>
      </w:r>
      <w:r w:rsidRPr="00D5046F">
        <w:rPr>
          <w:rFonts w:ascii="Arial" w:hAnsi="Arial" w:cs="Arial"/>
        </w:rPr>
        <w:t xml:space="preserve">their shapes are </w:t>
      </w:r>
      <w:r w:rsidRPr="003D37EB">
        <w:rPr>
          <w:rFonts w:ascii="Arial" w:hAnsi="Arial" w:cs="Arial"/>
        </w:rPr>
        <w:t xml:space="preserve">relatively simple </w:t>
      </w:r>
      <w:r w:rsidRPr="00D5046F">
        <w:rPr>
          <w:rFonts w:ascii="Arial" w:hAnsi="Arial" w:cs="Arial"/>
        </w:rPr>
        <w:t xml:space="preserve">(modern trait); </w:t>
      </w:r>
      <w:r w:rsidRPr="003D37EB">
        <w:rPr>
          <w:rFonts w:ascii="Arial" w:hAnsi="Arial" w:cs="Arial"/>
        </w:rPr>
        <w:t>one upper premolar has three roots</w:t>
      </w:r>
      <w:r w:rsidRPr="00D5046F">
        <w:rPr>
          <w:rFonts w:ascii="Arial" w:hAnsi="Arial" w:cs="Arial"/>
        </w:rPr>
        <w:t xml:space="preserve"> (ancient trait); a</w:t>
      </w:r>
      <w:r w:rsidRPr="003D37EB">
        <w:rPr>
          <w:rFonts w:ascii="Arial" w:hAnsi="Arial" w:cs="Arial"/>
        </w:rPr>
        <w:t xml:space="preserve">nd one foot bone resembles those of the ancient </w:t>
      </w:r>
      <w:r w:rsidRPr="003D37EB">
        <w:rPr>
          <w:rFonts w:ascii="Arial" w:hAnsi="Arial" w:cs="Arial"/>
          <w:color w:val="000000" w:themeColor="text1"/>
        </w:rPr>
        <w:t>australopithecin</w:t>
      </w:r>
      <w:r w:rsidRPr="00D5046F">
        <w:rPr>
          <w:rFonts w:ascii="Arial" w:hAnsi="Arial" w:cs="Arial"/>
          <w:color w:val="000000" w:themeColor="text1"/>
        </w:rPr>
        <w:t xml:space="preserve">es. </w:t>
      </w:r>
      <w:r>
        <w:rPr>
          <w:rFonts w:ascii="Arial" w:hAnsi="Arial" w:cs="Arial"/>
        </w:rPr>
        <w:t xml:space="preserve">The tiny teeth </w:t>
      </w:r>
      <w:r w:rsidR="00701A50">
        <w:rPr>
          <w:noProof/>
        </w:rPr>
        <w:lastRenderedPageBreak/>
        <mc:AlternateContent>
          <mc:Choice Requires="wps">
            <w:drawing>
              <wp:anchor distT="0" distB="0" distL="114300" distR="114300" simplePos="0" relativeHeight="251671552" behindDoc="0" locked="0" layoutInCell="1" allowOverlap="1" wp14:anchorId="2D2868AA" wp14:editId="11E471AB">
                <wp:simplePos x="0" y="0"/>
                <wp:positionH relativeFrom="column">
                  <wp:posOffset>2953</wp:posOffset>
                </wp:positionH>
                <wp:positionV relativeFrom="paragraph">
                  <wp:posOffset>-182576</wp:posOffset>
                </wp:positionV>
                <wp:extent cx="4041913" cy="490330"/>
                <wp:effectExtent l="0" t="0" r="0" b="5080"/>
                <wp:wrapNone/>
                <wp:docPr id="6" name="Text Box 6"/>
                <wp:cNvGraphicFramePr/>
                <a:graphic xmlns:a="http://schemas.openxmlformats.org/drawingml/2006/main">
                  <a:graphicData uri="http://schemas.microsoft.com/office/word/2010/wordprocessingShape">
                    <wps:wsp>
                      <wps:cNvSpPr txBox="1"/>
                      <wps:spPr>
                        <a:xfrm>
                          <a:off x="0" y="0"/>
                          <a:ext cx="4041913" cy="490330"/>
                        </a:xfrm>
                        <a:prstGeom prst="rect">
                          <a:avLst/>
                        </a:prstGeom>
                        <a:solidFill>
                          <a:schemeClr val="lt1"/>
                        </a:solidFill>
                        <a:ln w="6350">
                          <a:noFill/>
                        </a:ln>
                      </wps:spPr>
                      <wps:txbx>
                        <w:txbxContent>
                          <w:p w14:paraId="36FAD6E9" w14:textId="77777777" w:rsidR="00701A50" w:rsidRDefault="00701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868AA" id="Text Box 6" o:spid="_x0000_s1030" type="#_x0000_t202" style="position:absolute;margin-left:.25pt;margin-top:-14.4pt;width:318.25pt;height:38.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" fillcolor="white [3201]" stroked="f" strokeweight=".5pt">
                <v:textbox>
                  <w:txbxContent>
                    <w:p w14:paraId="36FAD6E9" w14:textId="77777777" w:rsidR="00701A50" w:rsidRDefault="00701A50"/>
                  </w:txbxContent>
                </v:textbox>
              </v:shape>
            </w:pict>
          </mc:Fallback>
        </mc:AlternateContent>
      </w:r>
      <w:r w:rsidRPr="009139BE">
        <w:rPr>
          <w:noProof/>
        </w:rPr>
        <w:drawing>
          <wp:anchor distT="0" distB="0" distL="114300" distR="114300" simplePos="0" relativeHeight="251668480" behindDoc="0" locked="0" layoutInCell="1" allowOverlap="1" wp14:anchorId="0BF711F6" wp14:editId="6E2E9B62">
            <wp:simplePos x="0" y="0"/>
            <wp:positionH relativeFrom="margin">
              <wp:posOffset>0</wp:posOffset>
            </wp:positionH>
            <wp:positionV relativeFrom="margin">
              <wp:posOffset>-193861</wp:posOffset>
            </wp:positionV>
            <wp:extent cx="4240530" cy="7641590"/>
            <wp:effectExtent l="0" t="0" r="1270" b="3810"/>
            <wp:wrapSquare wrapText="bothSides"/>
            <wp:docPr id="32" name="Picture 32" descr="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nfographi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0530" cy="7641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suggest</w:t>
      </w:r>
      <w:r w:rsidRPr="00D5046F">
        <w:rPr>
          <w:rFonts w:ascii="Arial" w:hAnsi="Arial" w:cs="Arial"/>
        </w:rPr>
        <w:t xml:space="preserve"> that </w:t>
      </w:r>
      <w:r w:rsidRPr="00D5046F">
        <w:rPr>
          <w:rStyle w:val="Emphasis"/>
          <w:rFonts w:ascii="Arial" w:hAnsi="Arial" w:cs="Arial"/>
        </w:rPr>
        <w:t>H. luzonensis</w:t>
      </w:r>
      <w:r w:rsidRPr="00D5046F">
        <w:rPr>
          <w:rFonts w:ascii="Arial" w:hAnsi="Arial" w:cs="Arial"/>
        </w:rPr>
        <w:t xml:space="preserve"> </w:t>
      </w:r>
      <w:r>
        <w:rPr>
          <w:rFonts w:ascii="Arial" w:hAnsi="Arial" w:cs="Arial"/>
        </w:rPr>
        <w:t xml:space="preserve">was </w:t>
      </w:r>
      <w:bookmarkStart w:id="0" w:name="_GoBack"/>
      <w:bookmarkEnd w:id="0"/>
      <w:r>
        <w:rPr>
          <w:rFonts w:ascii="Arial" w:hAnsi="Arial" w:cs="Arial"/>
        </w:rPr>
        <w:t>short (less than 1</w:t>
      </w:r>
      <w:r w:rsidRPr="00D5046F">
        <w:rPr>
          <w:rFonts w:ascii="Arial" w:hAnsi="Arial" w:cs="Arial"/>
        </w:rPr>
        <w:t>.2m tall), although this is not conclusive due to the lack of larger bones.</w:t>
      </w:r>
    </w:p>
    <w:p w14:paraId="6FAEF374" w14:textId="32841D60" w:rsidR="00D5046F" w:rsidRDefault="00D5046F" w:rsidP="00D5046F">
      <w:pPr>
        <w:spacing w:before="100" w:beforeAutospacing="1" w:after="100" w:afterAutospacing="1"/>
        <w:rPr>
          <w:rFonts w:ascii="Arial" w:hAnsi="Arial" w:cs="Arial"/>
        </w:rPr>
      </w:pPr>
      <w:r w:rsidRPr="00D5046F">
        <w:rPr>
          <w:rFonts w:ascii="Arial" w:hAnsi="Arial" w:cs="Arial"/>
          <w:color w:val="000000" w:themeColor="text1"/>
        </w:rPr>
        <w:t xml:space="preserve">The combination of features is new, leading the research team to think they have a new species which they have named </w:t>
      </w:r>
      <w:r w:rsidRPr="00D5046F">
        <w:rPr>
          <w:rFonts w:ascii="Arial" w:hAnsi="Arial" w:cs="Arial"/>
          <w:i/>
          <w:iCs/>
          <w:lang w:val="mi-NZ"/>
        </w:rPr>
        <w:t>Homo luzonensis.</w:t>
      </w:r>
      <w:r w:rsidRPr="00D5046F">
        <w:rPr>
          <w:rFonts w:ascii="Arial" w:hAnsi="Arial" w:cs="Arial"/>
          <w:lang w:val="mi-NZ"/>
        </w:rPr>
        <w:t xml:space="preserve"> </w:t>
      </w:r>
      <w:r w:rsidRPr="003D37EB">
        <w:rPr>
          <w:rFonts w:ascii="Arial" w:hAnsi="Arial" w:cs="Arial"/>
        </w:rPr>
        <w:t xml:space="preserve">While many scientists laud the research for its thoroughness, </w:t>
      </w:r>
      <w:r>
        <w:rPr>
          <w:rFonts w:ascii="Arial" w:hAnsi="Arial" w:cs="Arial"/>
        </w:rPr>
        <w:t xml:space="preserve">others feel </w:t>
      </w:r>
      <w:r w:rsidRPr="003D37EB">
        <w:rPr>
          <w:rFonts w:ascii="Arial" w:hAnsi="Arial" w:cs="Arial"/>
        </w:rPr>
        <w:t xml:space="preserve">13 small bones and teeth is </w:t>
      </w:r>
      <w:r>
        <w:rPr>
          <w:rFonts w:ascii="Arial" w:hAnsi="Arial" w:cs="Arial"/>
        </w:rPr>
        <w:t xml:space="preserve">not enough evidence </w:t>
      </w:r>
      <w:r w:rsidR="00265A18">
        <w:rPr>
          <w:rFonts w:ascii="Arial" w:hAnsi="Arial" w:cs="Arial"/>
        </w:rPr>
        <w:t>from</w:t>
      </w:r>
      <w:r>
        <w:rPr>
          <w:rFonts w:ascii="Arial" w:hAnsi="Arial" w:cs="Arial"/>
        </w:rPr>
        <w:t xml:space="preserve"> which to define a new species</w:t>
      </w:r>
      <w:r w:rsidRPr="003D37EB">
        <w:rPr>
          <w:rFonts w:ascii="Arial" w:hAnsi="Arial" w:cs="Arial"/>
        </w:rPr>
        <w:t xml:space="preserve">. Though the scientists attempted to extract DNA, they were </w:t>
      </w:r>
      <w:r>
        <w:rPr>
          <w:rFonts w:ascii="Arial" w:hAnsi="Arial" w:cs="Arial"/>
        </w:rPr>
        <w:t xml:space="preserve">not </w:t>
      </w:r>
      <w:r w:rsidRPr="003D37EB">
        <w:rPr>
          <w:rFonts w:ascii="Arial" w:hAnsi="Arial" w:cs="Arial"/>
        </w:rPr>
        <w:t xml:space="preserve">successful, as </w:t>
      </w:r>
      <w:r w:rsidRPr="00D5046F">
        <w:rPr>
          <w:rFonts w:ascii="Arial" w:hAnsi="Arial" w:cs="Arial"/>
        </w:rPr>
        <w:t>exposure</w:t>
      </w:r>
      <w:r w:rsidRPr="003D37EB">
        <w:rPr>
          <w:rFonts w:ascii="Arial" w:hAnsi="Arial" w:cs="Arial"/>
        </w:rPr>
        <w:t xml:space="preserve"> for millennia in the heat and humidity of </w:t>
      </w:r>
      <w:r>
        <w:rPr>
          <w:rFonts w:ascii="Arial" w:hAnsi="Arial" w:cs="Arial"/>
        </w:rPr>
        <w:t xml:space="preserve">the </w:t>
      </w:r>
      <w:r w:rsidRPr="003D37EB">
        <w:rPr>
          <w:rFonts w:ascii="Arial" w:hAnsi="Arial" w:cs="Arial"/>
        </w:rPr>
        <w:t>tropics</w:t>
      </w:r>
      <w:r w:rsidRPr="00D5046F">
        <w:rPr>
          <w:rFonts w:ascii="Arial" w:hAnsi="Arial" w:cs="Arial"/>
        </w:rPr>
        <w:t xml:space="preserve"> degrade</w:t>
      </w:r>
      <w:r>
        <w:rPr>
          <w:rFonts w:ascii="Arial" w:hAnsi="Arial" w:cs="Arial"/>
        </w:rPr>
        <w:t>s</w:t>
      </w:r>
      <w:r w:rsidRPr="00D5046F">
        <w:rPr>
          <w:rFonts w:ascii="Arial" w:hAnsi="Arial" w:cs="Arial"/>
        </w:rPr>
        <w:t xml:space="preserve"> DNA</w:t>
      </w:r>
      <w:r w:rsidRPr="003D37EB">
        <w:rPr>
          <w:rFonts w:ascii="Arial" w:hAnsi="Arial" w:cs="Arial"/>
        </w:rPr>
        <w:t>.</w:t>
      </w:r>
    </w:p>
    <w:p w14:paraId="0CE94A7E" w14:textId="39D05DFC" w:rsidR="00D5046F" w:rsidRPr="003D37EB" w:rsidRDefault="00D5046F" w:rsidP="00D5046F">
      <w:pPr>
        <w:spacing w:before="100" w:beforeAutospacing="1" w:after="100" w:afterAutospacing="1"/>
        <w:rPr>
          <w:rFonts w:ascii="Arial" w:hAnsi="Arial" w:cs="Arial"/>
          <w:lang w:val="mi-NZ"/>
        </w:rPr>
      </w:pPr>
      <w:r w:rsidRPr="00D5046F">
        <w:rPr>
          <w:rFonts w:ascii="Arial" w:hAnsi="Arial" w:cs="Arial"/>
          <w:lang w:val="mi-NZ"/>
        </w:rPr>
        <w:t xml:space="preserve">Anthropologist Shara Bailey, </w:t>
      </w:r>
      <w:r w:rsidRPr="003D37EB">
        <w:rPr>
          <w:rFonts w:ascii="Arial" w:hAnsi="Arial" w:cs="Arial"/>
        </w:rPr>
        <w:t xml:space="preserve">an expert on ancient teeth, notes that South Africa's </w:t>
      </w:r>
      <w:r w:rsidRPr="003D37EB">
        <w:rPr>
          <w:rFonts w:ascii="Arial" w:hAnsi="Arial" w:cs="Arial"/>
          <w:i/>
          <w:iCs/>
          <w:color w:val="000000" w:themeColor="text1"/>
        </w:rPr>
        <w:t>Homo naledi</w:t>
      </w:r>
      <w:r w:rsidRPr="00D5046F">
        <w:rPr>
          <w:rFonts w:ascii="Arial" w:hAnsi="Arial" w:cs="Arial"/>
          <w:i/>
          <w:iCs/>
          <w:color w:val="000000" w:themeColor="text1"/>
        </w:rPr>
        <w:t xml:space="preserve"> </w:t>
      </w:r>
      <w:r w:rsidRPr="003D37EB">
        <w:rPr>
          <w:rFonts w:ascii="Arial" w:hAnsi="Arial" w:cs="Arial"/>
        </w:rPr>
        <w:t>also has features that look both ancient and modern. She takes the two discoveries as a sign that “mosaic” evolution was more common among hominins than once thought.</w:t>
      </w:r>
    </w:p>
    <w:p w14:paraId="253BB829" w14:textId="5775B425" w:rsidR="00701A50" w:rsidRPr="00701A50" w:rsidRDefault="00701A50" w:rsidP="00701A50">
      <w:pPr>
        <w:pStyle w:val="Caption"/>
        <w:rPr>
          <w:rFonts w:ascii="Arial" w:hAnsi="Arial" w:cs="Arial"/>
          <w:i w:val="0"/>
          <w:iCs w:val="0"/>
          <w:color w:val="000000" w:themeColor="text1"/>
          <w:sz w:val="22"/>
          <w:szCs w:val="22"/>
        </w:rPr>
      </w:pPr>
      <w:r>
        <w:rPr>
          <w:noProof/>
        </w:rPr>
        <mc:AlternateContent>
          <mc:Choice Requires="wps">
            <w:drawing>
              <wp:anchor distT="0" distB="0" distL="114300" distR="114300" simplePos="0" relativeHeight="251669503" behindDoc="0" locked="0" layoutInCell="1" allowOverlap="1" wp14:anchorId="29BFA0ED" wp14:editId="4F9E00B3">
                <wp:simplePos x="0" y="0"/>
                <wp:positionH relativeFrom="column">
                  <wp:posOffset>2540</wp:posOffset>
                </wp:positionH>
                <wp:positionV relativeFrom="paragraph">
                  <wp:posOffset>1654755</wp:posOffset>
                </wp:positionV>
                <wp:extent cx="4240530" cy="397510"/>
                <wp:effectExtent l="0" t="0" r="13970" b="8890"/>
                <wp:wrapSquare wrapText="bothSides"/>
                <wp:docPr id="5" name="Text Box 5"/>
                <wp:cNvGraphicFramePr/>
                <a:graphic xmlns:a="http://schemas.openxmlformats.org/drawingml/2006/main">
                  <a:graphicData uri="http://schemas.microsoft.com/office/word/2010/wordprocessingShape">
                    <wps:wsp>
                      <wps:cNvSpPr txBox="1"/>
                      <wps:spPr>
                        <a:xfrm>
                          <a:off x="0" y="0"/>
                          <a:ext cx="4240530" cy="397510"/>
                        </a:xfrm>
                        <a:prstGeom prst="rect">
                          <a:avLst/>
                        </a:prstGeom>
                        <a:noFill/>
                        <a:ln w="6350">
                          <a:solidFill>
                            <a:prstClr val="black"/>
                          </a:solidFill>
                        </a:ln>
                      </wps:spPr>
                      <wps:txbx>
                        <w:txbxContent>
                          <w:p w14:paraId="74085623" w14:textId="04673B3F" w:rsidR="00701A50" w:rsidRPr="00A12C0A" w:rsidRDefault="00701A50" w:rsidP="001E5312">
                            <w:pPr>
                              <w:pStyle w:val="Caption"/>
                              <w:rPr>
                                <w:sz w:val="22"/>
                                <w:szCs w:val="22"/>
                              </w:rPr>
                            </w:pPr>
                            <w:r w:rsidRPr="00A12C0A">
                              <w:rPr>
                                <w:sz w:val="22"/>
                                <w:szCs w:val="22"/>
                              </w:rPr>
                              <w:t xml:space="preserve">Figure </w:t>
                            </w:r>
                            <w:r w:rsidRPr="00A12C0A">
                              <w:rPr>
                                <w:sz w:val="22"/>
                                <w:szCs w:val="22"/>
                              </w:rPr>
                              <w:t>5</w:t>
                            </w:r>
                            <w:r w:rsidRPr="00A12C0A">
                              <w:rPr>
                                <w:i w:val="0"/>
                                <w:iCs w:val="0"/>
                                <w:sz w:val="22"/>
                                <w:szCs w:val="22"/>
                              </w:rPr>
                              <w:t xml:space="preserve"> Where H luzonensis sits in the human family tree</w:t>
                            </w:r>
                            <w:r w:rsidR="001E5312" w:rsidRPr="00A12C0A">
                              <w:rPr>
                                <w:i w:val="0"/>
                                <w:iCs w:val="0"/>
                                <w:sz w:val="22"/>
                                <w:szCs w:val="22"/>
                              </w:rPr>
                              <w:t>. Smithsonian.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FA0ED" id="Text Box 5" o:spid="_x0000_s1031" type="#_x0000_t202" style="position:absolute;margin-left:.2pt;margin-top:130.3pt;width:333.9pt;height:31.3pt;z-index:251669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" filled="f" strokeweight=".5pt">
                <v:fill o:detectmouseclick="t"/>
                <v:textbox>
                  <w:txbxContent>
                    <w:p w14:paraId="74085623" w14:textId="04673B3F" w:rsidR="00701A50" w:rsidRPr="00A12C0A" w:rsidRDefault="00701A50" w:rsidP="001E5312">
                      <w:pPr>
                        <w:pStyle w:val="Caption"/>
                        <w:rPr>
                          <w:sz w:val="22"/>
                          <w:szCs w:val="22"/>
                        </w:rPr>
                      </w:pPr>
                      <w:r w:rsidRPr="00A12C0A">
                        <w:rPr>
                          <w:sz w:val="22"/>
                          <w:szCs w:val="22"/>
                        </w:rPr>
                        <w:t xml:space="preserve">Figure </w:t>
                      </w:r>
                      <w:r w:rsidRPr="00A12C0A">
                        <w:rPr>
                          <w:sz w:val="22"/>
                          <w:szCs w:val="22"/>
                        </w:rPr>
                        <w:t>5</w:t>
                      </w:r>
                      <w:r w:rsidRPr="00A12C0A">
                        <w:rPr>
                          <w:i w:val="0"/>
                          <w:iCs w:val="0"/>
                          <w:sz w:val="22"/>
                          <w:szCs w:val="22"/>
                        </w:rPr>
                        <w:t xml:space="preserve"> Where H luzonensis sits in the human family tree</w:t>
                      </w:r>
                      <w:r w:rsidR="001E5312" w:rsidRPr="00A12C0A">
                        <w:rPr>
                          <w:i w:val="0"/>
                          <w:iCs w:val="0"/>
                          <w:sz w:val="22"/>
                          <w:szCs w:val="22"/>
                        </w:rPr>
                        <w:t>. Smithsonian.</w:t>
                      </w:r>
                    </w:p>
                  </w:txbxContent>
                </v:textbox>
                <w10:wrap type="square"/>
              </v:shape>
            </w:pict>
          </mc:Fallback>
        </mc:AlternateContent>
      </w:r>
      <w:r w:rsidR="00D5046F" w:rsidRPr="00701A50">
        <w:rPr>
          <w:rFonts w:ascii="Arial" w:hAnsi="Arial" w:cs="Arial"/>
          <w:i w:val="0"/>
          <w:iCs w:val="0"/>
          <w:color w:val="000000" w:themeColor="text1"/>
          <w:sz w:val="22"/>
          <w:szCs w:val="22"/>
        </w:rPr>
        <w:t xml:space="preserve">There is also some evidence of tool use. In 2010 a deer bone found in the same sediments bears what look like stone-tool cut marks, suggesting H. luzonensis was a toolmaker and hunter. In 2018, Mijares and his colleagues found stone tools and a butchered rhinoceros skeleton that were more than 700,000 years old, not too far from Callao Cave – but </w:t>
      </w:r>
      <w:r w:rsidR="001E5312">
        <w:rPr>
          <w:rFonts w:ascii="Arial" w:hAnsi="Arial" w:cs="Arial"/>
          <w:i w:val="0"/>
          <w:iCs w:val="0"/>
          <w:color w:val="000000" w:themeColor="text1"/>
          <w:sz w:val="22"/>
          <w:szCs w:val="22"/>
        </w:rPr>
        <w:t>was</w:t>
      </w:r>
      <w:r w:rsidR="00D5046F" w:rsidRPr="00701A50">
        <w:rPr>
          <w:rFonts w:ascii="Arial" w:hAnsi="Arial" w:cs="Arial"/>
          <w:i w:val="0"/>
          <w:iCs w:val="0"/>
          <w:color w:val="000000" w:themeColor="text1"/>
          <w:sz w:val="22"/>
          <w:szCs w:val="22"/>
        </w:rPr>
        <w:t xml:space="preserve"> this toolmaker a relative of Homo luzonensis or not</w:t>
      </w:r>
      <w:r w:rsidR="001E5312">
        <w:rPr>
          <w:rFonts w:ascii="Arial" w:hAnsi="Arial" w:cs="Arial"/>
          <w:i w:val="0"/>
          <w:iCs w:val="0"/>
          <w:color w:val="000000" w:themeColor="text1"/>
          <w:sz w:val="22"/>
          <w:szCs w:val="22"/>
        </w:rPr>
        <w:t>?</w:t>
      </w:r>
    </w:p>
    <w:p w14:paraId="6D5EEE13" w14:textId="1435C302" w:rsidR="00D5046F" w:rsidRDefault="00D5046F" w:rsidP="00D5046F">
      <w:pPr>
        <w:spacing w:before="100" w:beforeAutospacing="1" w:after="100" w:afterAutospacing="1"/>
        <w:rPr>
          <w:rFonts w:ascii="Arial" w:hAnsi="Arial" w:cs="Arial"/>
        </w:rPr>
      </w:pPr>
      <w:r w:rsidRPr="003D37EB">
        <w:rPr>
          <w:rFonts w:ascii="Arial" w:hAnsi="Arial" w:cs="Arial"/>
        </w:rPr>
        <w:t xml:space="preserve">Another major unknown is how the ancestors of </w:t>
      </w:r>
      <w:r w:rsidRPr="003D37EB">
        <w:rPr>
          <w:rFonts w:ascii="Arial" w:hAnsi="Arial" w:cs="Arial"/>
          <w:i/>
          <w:iCs/>
        </w:rPr>
        <w:t>H. luzonensis</w:t>
      </w:r>
      <w:r w:rsidRPr="003D37EB">
        <w:rPr>
          <w:rFonts w:ascii="Arial" w:hAnsi="Arial" w:cs="Arial"/>
        </w:rPr>
        <w:t xml:space="preserve"> reached the Philippines</w:t>
      </w:r>
      <w:r w:rsidRPr="00D5046F">
        <w:rPr>
          <w:rFonts w:ascii="Arial" w:hAnsi="Arial" w:cs="Arial"/>
        </w:rPr>
        <w:t xml:space="preserve">, as </w:t>
      </w:r>
      <w:r w:rsidR="00A12C0A">
        <w:rPr>
          <w:rFonts w:ascii="Arial" w:hAnsi="Arial" w:cs="Arial"/>
        </w:rPr>
        <w:t xml:space="preserve">up </w:t>
      </w:r>
      <w:proofErr w:type="spellStart"/>
      <w:r w:rsidR="00A12C0A">
        <w:rPr>
          <w:rFonts w:ascii="Arial" w:hAnsi="Arial" w:cs="Arial"/>
        </w:rPr>
        <w:t>til</w:t>
      </w:r>
      <w:proofErr w:type="spellEnd"/>
      <w:r w:rsidR="00A12C0A">
        <w:rPr>
          <w:rFonts w:ascii="Arial" w:hAnsi="Arial" w:cs="Arial"/>
        </w:rPr>
        <w:t xml:space="preserve"> now all evidence s</w:t>
      </w:r>
      <w:r w:rsidR="00152963">
        <w:rPr>
          <w:rFonts w:ascii="Arial" w:hAnsi="Arial" w:cs="Arial"/>
        </w:rPr>
        <w:t>uggested</w:t>
      </w:r>
      <w:r w:rsidR="00A12C0A">
        <w:rPr>
          <w:rFonts w:ascii="Arial" w:hAnsi="Arial" w:cs="Arial"/>
        </w:rPr>
        <w:t xml:space="preserve"> </w:t>
      </w:r>
      <w:r w:rsidR="00265A18">
        <w:rPr>
          <w:rFonts w:ascii="Arial" w:hAnsi="Arial" w:cs="Arial"/>
        </w:rPr>
        <w:t xml:space="preserve">hominin dispersal 150,000 years ago occurred over land – they walked. But </w:t>
      </w:r>
      <w:r>
        <w:rPr>
          <w:rFonts w:ascii="Arial" w:hAnsi="Arial" w:cs="Arial"/>
        </w:rPr>
        <w:t>Luzon</w:t>
      </w:r>
      <w:r w:rsidRPr="00D5046F">
        <w:rPr>
          <w:rFonts w:ascii="Arial" w:hAnsi="Arial" w:cs="Arial"/>
        </w:rPr>
        <w:t xml:space="preserve"> has never been connected to the mainland by a land bridge even at the height of the ice age </w:t>
      </w:r>
      <w:r>
        <w:rPr>
          <w:rFonts w:ascii="Arial" w:hAnsi="Arial" w:cs="Arial"/>
        </w:rPr>
        <w:t>(</w:t>
      </w:r>
      <w:r w:rsidRPr="00D5046F">
        <w:rPr>
          <w:rFonts w:ascii="Arial" w:hAnsi="Arial" w:cs="Arial"/>
        </w:rPr>
        <w:t>when ocean levels were at their lowest</w:t>
      </w:r>
      <w:r>
        <w:rPr>
          <w:rFonts w:ascii="Arial" w:hAnsi="Arial" w:cs="Arial"/>
        </w:rPr>
        <w:t>)</w:t>
      </w:r>
      <w:r w:rsidRPr="00D5046F">
        <w:rPr>
          <w:rFonts w:ascii="Arial" w:hAnsi="Arial" w:cs="Arial"/>
        </w:rPr>
        <w:t xml:space="preserve">. Stone tools dating to 150,000 years old have </w:t>
      </w:r>
      <w:r>
        <w:rPr>
          <w:rFonts w:ascii="Arial" w:hAnsi="Arial" w:cs="Arial"/>
        </w:rPr>
        <w:t xml:space="preserve">also </w:t>
      </w:r>
      <w:r w:rsidRPr="00D5046F">
        <w:rPr>
          <w:rFonts w:ascii="Arial" w:hAnsi="Arial" w:cs="Arial"/>
        </w:rPr>
        <w:t xml:space="preserve">been found on </w:t>
      </w:r>
      <w:r w:rsidR="00A12C0A">
        <w:rPr>
          <w:rFonts w:ascii="Arial" w:hAnsi="Arial" w:cs="Arial"/>
        </w:rPr>
        <w:t>another</w:t>
      </w:r>
      <w:r w:rsidRPr="00D5046F">
        <w:rPr>
          <w:rFonts w:ascii="Arial" w:hAnsi="Arial" w:cs="Arial"/>
        </w:rPr>
        <w:t xml:space="preserve"> Indonesian Island</w:t>
      </w:r>
      <w:r w:rsidR="00A12C0A">
        <w:rPr>
          <w:rFonts w:ascii="Arial" w:hAnsi="Arial" w:cs="Arial"/>
        </w:rPr>
        <w:t>,</w:t>
      </w:r>
      <w:r w:rsidRPr="00D5046F">
        <w:rPr>
          <w:rFonts w:ascii="Arial" w:hAnsi="Arial" w:cs="Arial"/>
        </w:rPr>
        <w:t xml:space="preserve"> Sulawesi. </w:t>
      </w:r>
      <w:r w:rsidR="00152963">
        <w:rPr>
          <w:rFonts w:ascii="Arial" w:hAnsi="Arial" w:cs="Arial"/>
        </w:rPr>
        <w:t>E</w:t>
      </w:r>
      <w:r w:rsidRPr="00D5046F">
        <w:rPr>
          <w:rFonts w:ascii="Arial" w:hAnsi="Arial" w:cs="Arial"/>
        </w:rPr>
        <w:t>vidence</w:t>
      </w:r>
      <w:r w:rsidR="00152963">
        <w:rPr>
          <w:rFonts w:ascii="Arial" w:hAnsi="Arial" w:cs="Arial"/>
        </w:rPr>
        <w:t xml:space="preserve"> is accumulating</w:t>
      </w:r>
      <w:r w:rsidRPr="00D5046F">
        <w:rPr>
          <w:rFonts w:ascii="Arial" w:hAnsi="Arial" w:cs="Arial"/>
        </w:rPr>
        <w:t xml:space="preserve"> that </w:t>
      </w:r>
      <w:r w:rsidR="00265A18" w:rsidRPr="00D5046F">
        <w:rPr>
          <w:rFonts w:ascii="Arial" w:hAnsi="Arial" w:cs="Arial"/>
        </w:rPr>
        <w:t xml:space="preserve">in the remote past </w:t>
      </w:r>
      <w:r w:rsidRPr="00D5046F">
        <w:rPr>
          <w:rFonts w:ascii="Arial" w:hAnsi="Arial" w:cs="Arial"/>
        </w:rPr>
        <w:t xml:space="preserve">hominins have successfully settled on several </w:t>
      </w:r>
      <w:r>
        <w:rPr>
          <w:rFonts w:ascii="Arial" w:hAnsi="Arial" w:cs="Arial"/>
        </w:rPr>
        <w:t xml:space="preserve">different </w:t>
      </w:r>
      <w:r w:rsidRPr="00D5046F">
        <w:rPr>
          <w:rFonts w:ascii="Arial" w:hAnsi="Arial" w:cs="Arial"/>
        </w:rPr>
        <w:t>islands in south-east Asia</w:t>
      </w:r>
      <w:r w:rsidR="00152963">
        <w:rPr>
          <w:rFonts w:ascii="Arial" w:hAnsi="Arial" w:cs="Arial"/>
        </w:rPr>
        <w:t xml:space="preserve"> – Luzon, Sulawesi, Flores</w:t>
      </w:r>
      <w:r w:rsidR="00265A18">
        <w:rPr>
          <w:rFonts w:ascii="Arial" w:hAnsi="Arial" w:cs="Arial"/>
        </w:rPr>
        <w:t>. This pattern suggests</w:t>
      </w:r>
      <w:r w:rsidRPr="00D5046F">
        <w:rPr>
          <w:rFonts w:ascii="Arial" w:hAnsi="Arial" w:cs="Arial"/>
        </w:rPr>
        <w:t xml:space="preserve"> they probably did not get here accidentally</w:t>
      </w:r>
      <w:r w:rsidR="00265A18">
        <w:rPr>
          <w:rFonts w:ascii="Arial" w:hAnsi="Arial" w:cs="Arial"/>
        </w:rPr>
        <w:t xml:space="preserve"> - t</w:t>
      </w:r>
      <w:r w:rsidRPr="00D5046F">
        <w:rPr>
          <w:rFonts w:ascii="Arial" w:hAnsi="Arial" w:cs="Arial"/>
        </w:rPr>
        <w:t>hey may have rafted or boated</w:t>
      </w:r>
      <w:r>
        <w:rPr>
          <w:rFonts w:ascii="Arial" w:hAnsi="Arial" w:cs="Arial"/>
        </w:rPr>
        <w:t xml:space="preserve"> and it may have been intentional.</w:t>
      </w:r>
      <w:r w:rsidR="00152963">
        <w:rPr>
          <w:rFonts w:ascii="Arial" w:hAnsi="Arial" w:cs="Arial"/>
        </w:rPr>
        <w:t xml:space="preserve"> </w:t>
      </w:r>
    </w:p>
    <w:p w14:paraId="20FD8D30" w14:textId="04091A4B" w:rsidR="00D5046F" w:rsidRPr="009139BE" w:rsidRDefault="00D5046F" w:rsidP="00D5046F">
      <w:pPr>
        <w:spacing w:before="100" w:beforeAutospacing="1" w:after="100" w:afterAutospacing="1"/>
      </w:pPr>
      <w:r>
        <w:lastRenderedPageBreak/>
        <w:fldChar w:fldCharType="begin"/>
      </w:r>
      <w:r>
        <w:instrText xml:space="preserve"> INCLUDEPICTURE "https://www.wsws.org/asset/4828a2fe-7ae9-4018-8353-37c74b537c6E/image.png?rendition=image480" \* MERGEFORMATINET </w:instrText>
      </w:r>
      <w:r>
        <w:fldChar w:fldCharType="separate"/>
      </w:r>
      <w:r>
        <w:rPr>
          <w:noProof/>
        </w:rPr>
        <w:drawing>
          <wp:inline distT="0" distB="0" distL="0" distR="0" wp14:anchorId="6C42626B" wp14:editId="49C6A565">
            <wp:extent cx="6091555" cy="509651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1555" cy="5096510"/>
                    </a:xfrm>
                    <a:prstGeom prst="rect">
                      <a:avLst/>
                    </a:prstGeom>
                    <a:noFill/>
                    <a:ln>
                      <a:noFill/>
                    </a:ln>
                  </pic:spPr>
                </pic:pic>
              </a:graphicData>
            </a:graphic>
          </wp:inline>
        </w:drawing>
      </w:r>
      <w:r>
        <w:fldChar w:fldCharType="end"/>
      </w:r>
    </w:p>
    <w:p w14:paraId="71F760D4" w14:textId="06AE7895" w:rsidR="00D5046F" w:rsidRPr="00A12C0A" w:rsidRDefault="001E5312" w:rsidP="001E5312">
      <w:pPr>
        <w:pStyle w:val="Caption"/>
        <w:rPr>
          <w:rFonts w:ascii="Arial" w:hAnsi="Arial" w:cs="Arial"/>
          <w:sz w:val="22"/>
          <w:szCs w:val="22"/>
        </w:rPr>
      </w:pPr>
      <w:r w:rsidRPr="00A12C0A">
        <w:rPr>
          <w:sz w:val="22"/>
          <w:szCs w:val="22"/>
        </w:rPr>
        <w:t xml:space="preserve">Figure </w:t>
      </w:r>
      <w:r w:rsidR="00A12C0A" w:rsidRPr="00A12C0A">
        <w:rPr>
          <w:sz w:val="22"/>
          <w:szCs w:val="22"/>
        </w:rPr>
        <w:t>6</w:t>
      </w:r>
      <w:r w:rsidRPr="00A12C0A">
        <w:rPr>
          <w:sz w:val="22"/>
          <w:szCs w:val="22"/>
        </w:rPr>
        <w:t xml:space="preserve"> </w:t>
      </w:r>
      <w:r w:rsidRPr="00A12C0A">
        <w:rPr>
          <w:i w:val="0"/>
          <w:iCs w:val="0"/>
          <w:sz w:val="22"/>
          <w:szCs w:val="22"/>
        </w:rPr>
        <w:t xml:space="preserve">Two views of each of the H luzonensis </w:t>
      </w:r>
      <w:r w:rsidR="00152963">
        <w:rPr>
          <w:i w:val="0"/>
          <w:iCs w:val="0"/>
          <w:sz w:val="22"/>
          <w:szCs w:val="22"/>
        </w:rPr>
        <w:t>fossil</w:t>
      </w:r>
      <w:r w:rsidRPr="00A12C0A">
        <w:rPr>
          <w:i w:val="0"/>
          <w:iCs w:val="0"/>
          <w:sz w:val="22"/>
          <w:szCs w:val="22"/>
        </w:rPr>
        <w:t>s found.</w:t>
      </w:r>
    </w:p>
    <w:p w14:paraId="4F0ECB0E" w14:textId="77777777" w:rsidR="00D5046F" w:rsidRDefault="00D5046F" w:rsidP="00D5046F">
      <w:pPr>
        <w:pStyle w:val="NormalWeb"/>
      </w:pPr>
      <w:r>
        <w:t>A = post canine maxillary teeth     B = premolar (left P3 or P4)     C = Molar (right M3)                             D = juvenile femoral shaft     E =distal manual phalanx    F = intermediate manual phalanx                       G = 3</w:t>
      </w:r>
      <w:r w:rsidRPr="005254A1">
        <w:rPr>
          <w:vertAlign w:val="superscript"/>
        </w:rPr>
        <w:t>rd</w:t>
      </w:r>
      <w:r>
        <w:t xml:space="preserve"> metatarsal     H = intermediate pedal phalanx     I = proximal pedal phalanx</w:t>
      </w:r>
    </w:p>
    <w:p w14:paraId="3424A177" w14:textId="38E5D414" w:rsidR="00D5046F" w:rsidRPr="00D5046F" w:rsidRDefault="00D5046F" w:rsidP="00D5046F">
      <w:pPr>
        <w:pStyle w:val="Heading2"/>
        <w:rPr>
          <w:b w:val="0"/>
          <w:bCs w:val="0"/>
          <w:sz w:val="24"/>
          <w:szCs w:val="24"/>
        </w:rPr>
      </w:pPr>
      <w:r w:rsidRPr="009139BE">
        <w:fldChar w:fldCharType="begin"/>
      </w:r>
      <w:r w:rsidRPr="009139BE">
        <w:instrText xml:space="preserve"> INCLUDEPICTURE "https://ichef.bbci.co.uk/news/624/cpsprodpb/12ED0/production/_106402577_human_evolution_2640_3x-nc.png" \* MERGEFORMATINET </w:instrText>
      </w:r>
      <w:r w:rsidRPr="009139BE">
        <w:fldChar w:fldCharType="end"/>
      </w:r>
    </w:p>
    <w:p w14:paraId="3020C52C" w14:textId="77777777" w:rsidR="00D5046F" w:rsidRDefault="00D5046F" w:rsidP="00D5046F">
      <w:pPr>
        <w:spacing w:before="100" w:beforeAutospacing="1" w:after="100" w:afterAutospacing="1"/>
        <w:rPr>
          <w:rFonts w:ascii="Arial" w:hAnsi="Arial" w:cs="Arial"/>
        </w:rPr>
      </w:pPr>
      <w:r>
        <w:rPr>
          <w:rFonts w:ascii="Arial" w:hAnsi="Arial" w:cs="Arial"/>
        </w:rPr>
        <w:t>Sources</w:t>
      </w:r>
    </w:p>
    <w:p w14:paraId="74390418" w14:textId="77777777" w:rsidR="00D5046F" w:rsidRPr="00265A18" w:rsidRDefault="00152963" w:rsidP="00D5046F">
      <w:pPr>
        <w:pStyle w:val="ListParagraph"/>
        <w:numPr>
          <w:ilvl w:val="0"/>
          <w:numId w:val="1"/>
        </w:numPr>
        <w:rPr>
          <w:rFonts w:asciiTheme="majorHAnsi" w:hAnsiTheme="majorHAnsi" w:cstheme="majorHAnsi"/>
        </w:rPr>
      </w:pPr>
      <w:hyperlink r:id="rId12" w:history="1">
        <w:r w:rsidR="00D5046F" w:rsidRPr="00265A18">
          <w:rPr>
            <w:rStyle w:val="Hyperlink"/>
            <w:rFonts w:asciiTheme="majorHAnsi" w:hAnsiTheme="majorHAnsi" w:cstheme="majorHAnsi"/>
          </w:rPr>
          <w:t>https://www.bbc.com/news/science-environment-47873072</w:t>
        </w:r>
      </w:hyperlink>
      <w:r w:rsidR="00D5046F" w:rsidRPr="00265A18">
        <w:rPr>
          <w:rFonts w:asciiTheme="majorHAnsi" w:hAnsiTheme="majorHAnsi" w:cstheme="majorHAnsi"/>
        </w:rPr>
        <w:t xml:space="preserve"> </w:t>
      </w:r>
    </w:p>
    <w:p w14:paraId="4A5F0820" w14:textId="77777777" w:rsidR="00D5046F" w:rsidRPr="00265A18" w:rsidRDefault="00152963" w:rsidP="00D5046F">
      <w:pPr>
        <w:pStyle w:val="ListParagraph"/>
        <w:numPr>
          <w:ilvl w:val="0"/>
          <w:numId w:val="1"/>
        </w:numPr>
        <w:rPr>
          <w:rFonts w:asciiTheme="majorHAnsi" w:hAnsiTheme="majorHAnsi" w:cstheme="majorHAnsi"/>
        </w:rPr>
      </w:pPr>
      <w:hyperlink r:id="rId13" w:history="1">
        <w:r w:rsidR="00D5046F" w:rsidRPr="00265A18">
          <w:rPr>
            <w:rStyle w:val="Hyperlink"/>
            <w:rFonts w:asciiTheme="majorHAnsi" w:hAnsiTheme="majorHAnsi" w:cstheme="majorHAnsi"/>
          </w:rPr>
          <w:t>https://www.nationalgeographic.com/science/2019/04/new-species-ancient-human-discovered-luzon-philippines-homo-luzonensis/</w:t>
        </w:r>
      </w:hyperlink>
    </w:p>
    <w:p w14:paraId="3AC793C2" w14:textId="77777777" w:rsidR="00D5046F" w:rsidRPr="00265A18" w:rsidRDefault="00152963" w:rsidP="00D5046F">
      <w:pPr>
        <w:pStyle w:val="ListParagraph"/>
        <w:numPr>
          <w:ilvl w:val="0"/>
          <w:numId w:val="1"/>
        </w:numPr>
        <w:rPr>
          <w:rFonts w:asciiTheme="majorHAnsi" w:hAnsiTheme="majorHAnsi" w:cstheme="majorHAnsi"/>
        </w:rPr>
      </w:pPr>
      <w:hyperlink r:id="rId14" w:history="1">
        <w:r w:rsidR="00D5046F" w:rsidRPr="00265A18">
          <w:rPr>
            <w:rStyle w:val="Hyperlink"/>
            <w:rFonts w:asciiTheme="majorHAnsi" w:hAnsiTheme="majorHAnsi" w:cstheme="majorHAnsi"/>
          </w:rPr>
          <w:t>https://www.wsws.org/en/articles/2019/08/21/humn-a21.html</w:t>
        </w:r>
      </w:hyperlink>
    </w:p>
    <w:p w14:paraId="157C550B" w14:textId="77777777" w:rsidR="00D5046F" w:rsidRPr="00265A18" w:rsidRDefault="00152963" w:rsidP="00D5046F">
      <w:pPr>
        <w:pStyle w:val="ListParagraph"/>
        <w:numPr>
          <w:ilvl w:val="0"/>
          <w:numId w:val="1"/>
        </w:numPr>
        <w:rPr>
          <w:rFonts w:asciiTheme="majorHAnsi" w:hAnsiTheme="majorHAnsi" w:cstheme="majorHAnsi"/>
        </w:rPr>
      </w:pPr>
      <w:hyperlink r:id="rId15" w:history="1">
        <w:r w:rsidR="00D5046F" w:rsidRPr="00265A18">
          <w:rPr>
            <w:rStyle w:val="Hyperlink"/>
            <w:rFonts w:asciiTheme="majorHAnsi" w:hAnsiTheme="majorHAnsi" w:cstheme="majorHAnsi"/>
          </w:rPr>
          <w:t>https://www.nytimes.com/2019/04/10/science/homo-luzonensis-philippines-evolution.html</w:t>
        </w:r>
      </w:hyperlink>
    </w:p>
    <w:p w14:paraId="5DD7391F" w14:textId="77777777" w:rsidR="00D5046F" w:rsidRPr="00265A18" w:rsidRDefault="00152963" w:rsidP="00D5046F">
      <w:pPr>
        <w:pStyle w:val="NormalWeb"/>
        <w:numPr>
          <w:ilvl w:val="0"/>
          <w:numId w:val="1"/>
        </w:numPr>
        <w:spacing w:before="0" w:beforeAutospacing="0" w:after="0" w:afterAutospacing="0"/>
        <w:rPr>
          <w:rFonts w:asciiTheme="majorHAnsi" w:hAnsiTheme="majorHAnsi" w:cstheme="majorHAnsi"/>
        </w:rPr>
      </w:pPr>
      <w:hyperlink r:id="rId16" w:history="1">
        <w:r w:rsidR="00D5046F" w:rsidRPr="00265A18">
          <w:rPr>
            <w:rStyle w:val="Hyperlink"/>
            <w:rFonts w:asciiTheme="majorHAnsi" w:hAnsiTheme="majorHAnsi" w:cstheme="majorHAnsi"/>
          </w:rPr>
          <w:t>https://www.theguardian.com/science/2019/apr/10/new-species-of-ancient-human-homo-luzonensis-discovered-in-philippines-cave</w:t>
        </w:r>
      </w:hyperlink>
    </w:p>
    <w:p w14:paraId="24B747F5" w14:textId="77777777" w:rsidR="00D5046F" w:rsidRPr="00265A18" w:rsidRDefault="00152963" w:rsidP="00D5046F">
      <w:pPr>
        <w:pStyle w:val="ListParagraph"/>
        <w:numPr>
          <w:ilvl w:val="0"/>
          <w:numId w:val="1"/>
        </w:numPr>
        <w:rPr>
          <w:rFonts w:asciiTheme="majorHAnsi" w:hAnsiTheme="majorHAnsi" w:cstheme="majorHAnsi"/>
        </w:rPr>
      </w:pPr>
      <w:hyperlink r:id="rId17" w:history="1">
        <w:r w:rsidR="00D5046F" w:rsidRPr="00265A18">
          <w:rPr>
            <w:rStyle w:val="Hyperlink"/>
            <w:rFonts w:asciiTheme="majorHAnsi" w:hAnsiTheme="majorHAnsi" w:cstheme="majorHAnsi"/>
          </w:rPr>
          <w:t>https://cosmosmagazine.com/palaeontology/the-struggle-to-understand-the-hobbit</w:t>
        </w:r>
      </w:hyperlink>
    </w:p>
    <w:p w14:paraId="265058D9" w14:textId="77777777" w:rsidR="00D5046F" w:rsidRPr="00265A18" w:rsidRDefault="00152963" w:rsidP="00D5046F">
      <w:pPr>
        <w:pStyle w:val="NormalWeb"/>
        <w:numPr>
          <w:ilvl w:val="0"/>
          <w:numId w:val="1"/>
        </w:numPr>
        <w:spacing w:before="0" w:beforeAutospacing="0" w:after="0" w:afterAutospacing="0"/>
        <w:rPr>
          <w:rFonts w:asciiTheme="majorHAnsi" w:hAnsiTheme="majorHAnsi" w:cstheme="majorHAnsi"/>
        </w:rPr>
      </w:pPr>
      <w:hyperlink r:id="rId18" w:history="1">
        <w:r w:rsidR="00D5046F" w:rsidRPr="00265A18">
          <w:rPr>
            <w:rStyle w:val="Hyperlink"/>
            <w:rFonts w:asciiTheme="majorHAnsi" w:hAnsiTheme="majorHAnsi" w:cstheme="majorHAnsi"/>
          </w:rPr>
          <w:t>https://www.the-scientist.com/news-opinion/new-species-of-human--homo-luzonensis--identified-in-the-philippines-65722</w:t>
        </w:r>
      </w:hyperlink>
      <w:r w:rsidR="00D5046F" w:rsidRPr="00265A18">
        <w:rPr>
          <w:rFonts w:asciiTheme="majorHAnsi" w:hAnsiTheme="majorHAnsi" w:cstheme="majorHAnsi"/>
        </w:rPr>
        <w:t xml:space="preserve"> </w:t>
      </w:r>
    </w:p>
    <w:p w14:paraId="7444522D" w14:textId="77777777" w:rsidR="00D5046F" w:rsidRPr="00D5046F" w:rsidRDefault="00D5046F">
      <w:pPr>
        <w:rPr>
          <w:lang w:val="mi-NZ"/>
        </w:rPr>
      </w:pPr>
    </w:p>
    <w:sectPr w:rsidR="00D5046F" w:rsidRPr="00D5046F" w:rsidSect="00265A18">
      <w:pgSz w:w="11900" w:h="16840"/>
      <w:pgMar w:top="851" w:right="851" w:bottom="63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92EA0"/>
    <w:multiLevelType w:val="hybridMultilevel"/>
    <w:tmpl w:val="E07EF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B01017"/>
    <w:multiLevelType w:val="hybridMultilevel"/>
    <w:tmpl w:val="07D03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8DC7B60"/>
    <w:multiLevelType w:val="hybridMultilevel"/>
    <w:tmpl w:val="B920770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46F"/>
    <w:rsid w:val="000418C9"/>
    <w:rsid w:val="00146780"/>
    <w:rsid w:val="00152963"/>
    <w:rsid w:val="001E5312"/>
    <w:rsid w:val="00265A18"/>
    <w:rsid w:val="00645523"/>
    <w:rsid w:val="00701A50"/>
    <w:rsid w:val="00995C4A"/>
    <w:rsid w:val="00A12C0A"/>
    <w:rsid w:val="00D5046F"/>
    <w:rsid w:val="00DB437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F149B"/>
  <w15:chartTrackingRefBased/>
  <w15:docId w15:val="{7DFCCB17-E193-734B-8AED-7307CA953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D5046F"/>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5046F"/>
    <w:rPr>
      <w:rFonts w:ascii="Times New Roman" w:eastAsia="Times New Roman" w:hAnsi="Times New Roman" w:cs="Times New Roman"/>
      <w:b/>
      <w:bCs/>
      <w:sz w:val="36"/>
      <w:szCs w:val="36"/>
      <w:lang w:eastAsia="en-GB"/>
    </w:rPr>
  </w:style>
  <w:style w:type="paragraph" w:styleId="Caption">
    <w:name w:val="caption"/>
    <w:basedOn w:val="Normal"/>
    <w:next w:val="Normal"/>
    <w:uiPriority w:val="35"/>
    <w:unhideWhenUsed/>
    <w:qFormat/>
    <w:rsid w:val="00D5046F"/>
    <w:pPr>
      <w:spacing w:after="200"/>
    </w:pPr>
    <w:rPr>
      <w:i/>
      <w:iCs/>
      <w:color w:val="44546A" w:themeColor="text2"/>
      <w:sz w:val="18"/>
      <w:szCs w:val="18"/>
    </w:rPr>
  </w:style>
  <w:style w:type="character" w:styleId="Emphasis">
    <w:name w:val="Emphasis"/>
    <w:basedOn w:val="DefaultParagraphFont"/>
    <w:uiPriority w:val="20"/>
    <w:qFormat/>
    <w:rsid w:val="00D5046F"/>
    <w:rPr>
      <w:i/>
      <w:iCs/>
    </w:rPr>
  </w:style>
  <w:style w:type="character" w:styleId="Hyperlink">
    <w:name w:val="Hyperlink"/>
    <w:basedOn w:val="DefaultParagraphFont"/>
    <w:uiPriority w:val="99"/>
    <w:unhideWhenUsed/>
    <w:rsid w:val="00D5046F"/>
    <w:rPr>
      <w:color w:val="0000FF"/>
      <w:u w:val="single"/>
    </w:rPr>
  </w:style>
  <w:style w:type="paragraph" w:styleId="NormalWeb">
    <w:name w:val="Normal (Web)"/>
    <w:basedOn w:val="Normal"/>
    <w:uiPriority w:val="99"/>
    <w:unhideWhenUsed/>
    <w:rsid w:val="00D5046F"/>
    <w:pPr>
      <w:spacing w:before="100" w:beforeAutospacing="1" w:after="100" w:afterAutospacing="1"/>
    </w:pPr>
    <w:rPr>
      <w:rFonts w:ascii="Times New Roman" w:eastAsia="Times New Roman" w:hAnsi="Times New Roman" w:cs="Times New Roman"/>
      <w:lang w:eastAsia="en-GB"/>
    </w:rPr>
  </w:style>
  <w:style w:type="character" w:customStyle="1" w:styleId="e24kjd">
    <w:name w:val="e24kjd"/>
    <w:basedOn w:val="DefaultParagraphFont"/>
    <w:rsid w:val="00D5046F"/>
  </w:style>
  <w:style w:type="character" w:styleId="UnresolvedMention">
    <w:name w:val="Unresolved Mention"/>
    <w:basedOn w:val="DefaultParagraphFont"/>
    <w:uiPriority w:val="99"/>
    <w:semiHidden/>
    <w:unhideWhenUsed/>
    <w:rsid w:val="00D5046F"/>
    <w:rPr>
      <w:color w:val="605E5C"/>
      <w:shd w:val="clear" w:color="auto" w:fill="E1DFDD"/>
    </w:rPr>
  </w:style>
  <w:style w:type="paragraph" w:styleId="ListParagraph">
    <w:name w:val="List Paragraph"/>
    <w:basedOn w:val="Normal"/>
    <w:uiPriority w:val="34"/>
    <w:qFormat/>
    <w:rsid w:val="00D504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4322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nationalgeographic.com/science/2019/04/new-species-ancient-human-discovered-luzon-philippines-homo-luzonensis/" TargetMode="External"/><Relationship Id="rId18" Type="http://schemas.openxmlformats.org/officeDocument/2006/relationships/hyperlink" Target="https://www.the-scientist.com/news-opinion/new-species-of-human--homo-luzonensis--identified-in-the-philippines-65722"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www.bbc.com/news/science-environment-47873072" TargetMode="External"/><Relationship Id="rId17" Type="http://schemas.openxmlformats.org/officeDocument/2006/relationships/hyperlink" Target="https://cosmosmagazine.com/palaeontology/the-struggle-to-understand-the-hobbit" TargetMode="External"/><Relationship Id="rId2" Type="http://schemas.openxmlformats.org/officeDocument/2006/relationships/numbering" Target="numbering.xml"/><Relationship Id="rId16" Type="http://schemas.openxmlformats.org/officeDocument/2006/relationships/hyperlink" Target="https://www.theguardian.com/science/2019/apr/10/new-species-of-ancient-human-homo-luzonensis-discovered-in-philippines-cav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nytimes.com/2019/04/10/science/homo-luzonensis-philippines-evolution.html"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wsws.org/en/articles/2019/08/21/humn-a2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2AE79-F282-0D47-833C-1DA07AC64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3</Pages>
  <Words>946</Words>
  <Characters>5396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Mikhal Stone</dc:creator>
  <cp:keywords/>
  <dc:description/>
  <cp:lastModifiedBy>Mikhal Stone</cp:lastModifiedBy>
  <cp:revision>4</cp:revision>
  <dcterms:created xsi:type="dcterms:W3CDTF">2020-01-01T00:58:00Z</dcterms:created>
  <dcterms:modified xsi:type="dcterms:W3CDTF">2020-01-11T00:58:00Z</dcterms:modified>
</cp:coreProperties>
</file>