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1367" w14:textId="28E3E7EF" w:rsidR="00981E8D" w:rsidRPr="00480752" w:rsidRDefault="00981E8D" w:rsidP="00981E8D">
      <w:pPr>
        <w:rPr>
          <w:rFonts w:eastAsia="Times New Roman" w:cstheme="minorHAnsi"/>
          <w:color w:val="000000"/>
          <w:u w:val="single"/>
          <w:lang w:eastAsia="en-GB"/>
        </w:rPr>
      </w:pPr>
      <w:r w:rsidRPr="00480752">
        <w:rPr>
          <w:rFonts w:eastAsia="Times New Roman" w:cstheme="minorHAnsi"/>
          <w:color w:val="000000"/>
          <w:u w:val="single"/>
          <w:lang w:eastAsia="en-GB"/>
        </w:rPr>
        <w:t>Riley Hathaway</w:t>
      </w:r>
      <w:r w:rsidR="00480752">
        <w:rPr>
          <w:rFonts w:eastAsia="Times New Roman" w:cstheme="minorHAnsi"/>
          <w:color w:val="000000"/>
          <w:u w:val="single"/>
          <w:lang w:eastAsia="en-GB"/>
        </w:rPr>
        <w:t xml:space="preserve"> National Tour</w:t>
      </w:r>
    </w:p>
    <w:p w14:paraId="0EE07899" w14:textId="547F4DAA" w:rsidR="00981E8D" w:rsidRPr="00480752" w:rsidRDefault="00981E8D" w:rsidP="00981E8D">
      <w:pPr>
        <w:rPr>
          <w:rFonts w:eastAsia="Times New Roman" w:cstheme="minorHAnsi"/>
          <w:color w:val="000000"/>
          <w:u w:val="single"/>
          <w:lang w:eastAsia="en-GB"/>
        </w:rPr>
      </w:pPr>
    </w:p>
    <w:p w14:paraId="08F79F3B" w14:textId="26CC7D01" w:rsidR="00981E8D" w:rsidRPr="00480752" w:rsidRDefault="00981E8D" w:rsidP="00981E8D">
      <w:pPr>
        <w:rPr>
          <w:rFonts w:eastAsia="Times New Roman" w:cstheme="minorHAnsi"/>
          <w:color w:val="000000"/>
          <w:lang w:val="en-NZ" w:eastAsia="en-GB"/>
        </w:rPr>
      </w:pPr>
      <w:r w:rsidRPr="00981E8D">
        <w:rPr>
          <w:rFonts w:eastAsia="Times New Roman" w:cstheme="minorHAnsi"/>
          <w:color w:val="000000"/>
          <w:lang w:val="en-NZ" w:eastAsia="en-GB"/>
        </w:rPr>
        <w:t>Riley Hathaway is a passionate 20-year-old ocean advocate.</w:t>
      </w:r>
      <w:r w:rsidRPr="00480752">
        <w:rPr>
          <w:rFonts w:eastAsia="Times New Roman" w:cstheme="minorHAnsi"/>
          <w:color w:val="000000"/>
          <w:lang w:val="en-NZ" w:eastAsia="en-GB"/>
        </w:rPr>
        <w:t xml:space="preserve"> As a student she developed </w:t>
      </w:r>
      <w:hyperlink r:id="rId5" w:history="1">
        <w:r w:rsidRPr="00FC3715">
          <w:rPr>
            <w:rStyle w:val="Hyperlink"/>
            <w:rFonts w:eastAsia="Times New Roman" w:cstheme="minorHAnsi"/>
            <w:lang w:val="en-NZ" w:eastAsia="en-GB"/>
          </w:rPr>
          <w:t xml:space="preserve">Young Ocean </w:t>
        </w:r>
        <w:r w:rsidR="00480752" w:rsidRPr="00FC3715">
          <w:rPr>
            <w:rStyle w:val="Hyperlink"/>
            <w:rFonts w:eastAsia="Times New Roman" w:cstheme="minorHAnsi"/>
            <w:lang w:val="en-NZ" w:eastAsia="en-GB"/>
          </w:rPr>
          <w:t>E</w:t>
        </w:r>
        <w:r w:rsidRPr="00FC3715">
          <w:rPr>
            <w:rStyle w:val="Hyperlink"/>
            <w:rFonts w:eastAsia="Times New Roman" w:cstheme="minorHAnsi"/>
            <w:lang w:val="en-NZ" w:eastAsia="en-GB"/>
          </w:rPr>
          <w:t>xplorers</w:t>
        </w:r>
      </w:hyperlink>
      <w:r w:rsidRPr="00480752">
        <w:rPr>
          <w:rFonts w:eastAsia="Times New Roman" w:cstheme="minorHAnsi"/>
          <w:color w:val="000000"/>
          <w:lang w:val="en-NZ" w:eastAsia="en-GB"/>
        </w:rPr>
        <w:t xml:space="preserve"> and filmed</w:t>
      </w:r>
      <w:r w:rsidRPr="00981E8D">
        <w:rPr>
          <w:rFonts w:eastAsia="Times New Roman" w:cstheme="minorHAnsi"/>
          <w:color w:val="000000"/>
          <w:lang w:val="en-NZ" w:eastAsia="en-GB"/>
        </w:rPr>
        <w:t xml:space="preserve"> 20 amazing adventures for the popular kids show, ‘What Now’.</w:t>
      </w:r>
      <w:r w:rsidR="00480752">
        <w:rPr>
          <w:rFonts w:eastAsia="Times New Roman" w:cstheme="minorHAnsi"/>
          <w:color w:val="000000"/>
          <w:lang w:val="en-NZ" w:eastAsia="en-GB"/>
        </w:rPr>
        <w:t xml:space="preserve"> </w:t>
      </w:r>
      <w:r w:rsidRPr="00981E8D">
        <w:rPr>
          <w:rFonts w:eastAsia="Times New Roman" w:cstheme="minorHAnsi"/>
          <w:color w:val="000000"/>
          <w:lang w:val="en-NZ" w:eastAsia="en-GB"/>
        </w:rPr>
        <w:t>Having a dad as an underwater cameraman means she’s spent lots of time on the ocean and has incredible stories of encounters with sea creatures including turtles, orca, whales and sharks.</w:t>
      </w:r>
    </w:p>
    <w:p w14:paraId="1F978E92" w14:textId="77777777" w:rsidR="00981E8D" w:rsidRPr="00981E8D" w:rsidRDefault="00981E8D" w:rsidP="00981E8D">
      <w:pPr>
        <w:rPr>
          <w:rFonts w:eastAsia="Times New Roman" w:cstheme="minorHAnsi"/>
          <w:color w:val="000000"/>
          <w:lang w:val="en-NZ" w:eastAsia="en-GB"/>
        </w:rPr>
      </w:pPr>
    </w:p>
    <w:p w14:paraId="1EA44E70" w14:textId="77777777" w:rsidR="00981E8D" w:rsidRPr="00981E8D" w:rsidRDefault="00981E8D" w:rsidP="00981E8D">
      <w:pPr>
        <w:rPr>
          <w:rFonts w:eastAsia="Times New Roman" w:cstheme="minorHAnsi"/>
          <w:color w:val="000000"/>
          <w:lang w:val="en-NZ" w:eastAsia="en-GB"/>
        </w:rPr>
      </w:pPr>
      <w:r w:rsidRPr="00981E8D">
        <w:rPr>
          <w:rFonts w:eastAsia="Times New Roman" w:cstheme="minorHAnsi"/>
          <w:color w:val="000000"/>
          <w:lang w:val="en-NZ" w:eastAsia="en-GB"/>
        </w:rPr>
        <w:t>Riley's aim is to help kids love the beauty and diversity of our marine life and to create stories that inspire kids to love our ocean and look after it. She is particularly passionate about reducing plastic harm to sea creatures.</w:t>
      </w:r>
    </w:p>
    <w:p w14:paraId="32D3428F" w14:textId="77777777" w:rsidR="00981E8D" w:rsidRPr="00480752" w:rsidRDefault="00981E8D" w:rsidP="00981E8D">
      <w:pPr>
        <w:rPr>
          <w:rFonts w:eastAsia="Times New Roman" w:cstheme="minorHAnsi"/>
          <w:color w:val="000000"/>
          <w:u w:val="single"/>
          <w:lang w:eastAsia="en-GB"/>
        </w:rPr>
      </w:pPr>
    </w:p>
    <w:p w14:paraId="64D8598A" w14:textId="18C6EAA7" w:rsidR="00981E8D" w:rsidRPr="00981E8D" w:rsidRDefault="00981E8D" w:rsidP="00981E8D">
      <w:pPr>
        <w:rPr>
          <w:rFonts w:eastAsia="Times New Roman" w:cstheme="minorHAnsi"/>
          <w:color w:val="000000"/>
          <w:lang w:eastAsia="en-GB"/>
        </w:rPr>
      </w:pPr>
      <w:r w:rsidRPr="00480752">
        <w:rPr>
          <w:rFonts w:eastAsia="Times New Roman" w:cstheme="minorHAnsi"/>
          <w:color w:val="000000"/>
          <w:lang w:eastAsia="en-GB"/>
        </w:rPr>
        <w:t xml:space="preserve">She </w:t>
      </w:r>
      <w:r w:rsidR="00FC3715">
        <w:rPr>
          <w:rFonts w:eastAsia="Times New Roman" w:cstheme="minorHAnsi"/>
          <w:color w:val="000000"/>
          <w:lang w:eastAsia="en-GB"/>
        </w:rPr>
        <w:t>gives</w:t>
      </w:r>
      <w:r w:rsidRPr="00480752">
        <w:rPr>
          <w:rFonts w:eastAsia="Times New Roman" w:cstheme="minorHAnsi"/>
          <w:color w:val="000000"/>
          <w:lang w:eastAsia="en-GB"/>
        </w:rPr>
        <w:t xml:space="preserve"> presentations (schedule below) </w:t>
      </w:r>
      <w:r w:rsidR="00480752" w:rsidRPr="00480752">
        <w:rPr>
          <w:rFonts w:eastAsia="Times New Roman" w:cstheme="minorHAnsi"/>
          <w:color w:val="000000"/>
          <w:lang w:eastAsia="en-GB"/>
        </w:rPr>
        <w:t xml:space="preserve">to whole school assemblies to </w:t>
      </w:r>
      <w:r w:rsidRPr="00981E8D">
        <w:rPr>
          <w:rFonts w:eastAsia="Times New Roman" w:cstheme="minorHAnsi"/>
          <w:color w:val="000000"/>
          <w:lang w:eastAsia="en-GB"/>
        </w:rPr>
        <w:t>inform, educate and motivate students and teachers about the ocean around New Zealand</w:t>
      </w:r>
      <w:r w:rsidR="00480752" w:rsidRPr="00480752">
        <w:rPr>
          <w:rFonts w:eastAsia="Times New Roman" w:cstheme="minorHAnsi"/>
          <w:color w:val="000000"/>
          <w:lang w:eastAsia="en-GB"/>
        </w:rPr>
        <w:t xml:space="preserve">. Then she spends </w:t>
      </w:r>
      <w:r w:rsidRPr="00981E8D">
        <w:rPr>
          <w:rFonts w:eastAsia="Times New Roman" w:cstheme="minorHAnsi"/>
          <w:color w:val="000000"/>
          <w:lang w:eastAsia="en-GB"/>
        </w:rPr>
        <w:t>, 10 minutes with teachers after the school presentation to show how they can use the website effectively within their classrooms.</w:t>
      </w:r>
    </w:p>
    <w:p w14:paraId="3C8CF1C2" w14:textId="77777777" w:rsidR="00981E8D" w:rsidRPr="00981E8D" w:rsidRDefault="00981E8D" w:rsidP="00981E8D">
      <w:pPr>
        <w:rPr>
          <w:rFonts w:eastAsia="Times New Roman" w:cstheme="minorHAnsi"/>
          <w:color w:val="000000"/>
          <w:lang w:val="en-NZ" w:eastAsia="en-GB"/>
        </w:rPr>
      </w:pPr>
    </w:p>
    <w:p w14:paraId="283EB54B" w14:textId="0565EB68" w:rsidR="00981E8D" w:rsidRPr="00480752" w:rsidRDefault="00480752" w:rsidP="00480752">
      <w:pPr>
        <w:rPr>
          <w:rFonts w:eastAsia="Times New Roman" w:cstheme="minorHAnsi"/>
          <w:color w:val="000000"/>
          <w:lang w:val="en-NZ" w:eastAsia="en-GB"/>
        </w:rPr>
      </w:pPr>
      <w:r w:rsidRPr="00480752">
        <w:rPr>
          <w:rFonts w:eastAsia="Times New Roman" w:cstheme="minorHAnsi"/>
          <w:color w:val="000000"/>
          <w:lang w:val="en-NZ" w:eastAsia="en-GB"/>
        </w:rPr>
        <w:t xml:space="preserve">These </w:t>
      </w:r>
      <w:r w:rsidR="00981E8D" w:rsidRPr="00981E8D">
        <w:rPr>
          <w:rFonts w:eastAsia="Times New Roman" w:cstheme="minorHAnsi"/>
          <w:color w:val="000000"/>
          <w:lang w:val="en-NZ" w:eastAsia="en-GB"/>
        </w:rPr>
        <w:t xml:space="preserve">1 hour presentations </w:t>
      </w:r>
      <w:r w:rsidRPr="00480752">
        <w:rPr>
          <w:rFonts w:eastAsia="Times New Roman" w:cstheme="minorHAnsi"/>
          <w:color w:val="000000"/>
          <w:lang w:val="en-NZ" w:eastAsia="en-GB"/>
        </w:rPr>
        <w:t>show</w:t>
      </w:r>
      <w:r w:rsidR="00981E8D" w:rsidRPr="00981E8D">
        <w:rPr>
          <w:rFonts w:eastAsia="Times New Roman" w:cstheme="minorHAnsi"/>
          <w:color w:val="000000"/>
          <w:lang w:val="en-NZ" w:eastAsia="en-GB"/>
        </w:rPr>
        <w:t xml:space="preserve"> amazing footage from the Ocean, teaching kids about the amazing resource surro</w:t>
      </w:r>
      <w:r w:rsidRPr="00480752">
        <w:rPr>
          <w:rFonts w:eastAsia="Times New Roman" w:cstheme="minorHAnsi"/>
          <w:color w:val="000000"/>
          <w:lang w:val="en-NZ" w:eastAsia="en-GB"/>
        </w:rPr>
        <w:t>u</w:t>
      </w:r>
      <w:r w:rsidR="00981E8D" w:rsidRPr="00981E8D">
        <w:rPr>
          <w:rFonts w:eastAsia="Times New Roman" w:cstheme="minorHAnsi"/>
          <w:color w:val="000000"/>
          <w:lang w:val="en-NZ" w:eastAsia="en-GB"/>
        </w:rPr>
        <w:t xml:space="preserve">nding our beautiful country and how to care for it. She can tailor presentations </w:t>
      </w:r>
      <w:r w:rsidRPr="00480752">
        <w:rPr>
          <w:rFonts w:eastAsia="Times New Roman" w:cstheme="minorHAnsi"/>
          <w:color w:val="000000"/>
          <w:lang w:val="en-NZ" w:eastAsia="en-GB"/>
        </w:rPr>
        <w:t>to aspects students are currently studying, with notice. They target students in years 1-8.</w:t>
      </w:r>
    </w:p>
    <w:p w14:paraId="116698EA" w14:textId="28050C38" w:rsidR="00480752" w:rsidRPr="00480752" w:rsidRDefault="00480752" w:rsidP="00480752">
      <w:pPr>
        <w:rPr>
          <w:rFonts w:eastAsia="Times New Roman" w:cstheme="minorHAnsi"/>
          <w:color w:val="000000"/>
          <w:lang w:val="en-NZ" w:eastAsia="en-GB"/>
        </w:rPr>
      </w:pPr>
    </w:p>
    <w:p w14:paraId="1C0AC9C2" w14:textId="32049740" w:rsidR="00151675" w:rsidRPr="00480752" w:rsidRDefault="00480752">
      <w:pPr>
        <w:rPr>
          <w:rFonts w:eastAsia="Times New Roman" w:cstheme="minorHAnsi"/>
          <w:color w:val="000000"/>
          <w:lang w:val="en-NZ" w:eastAsia="en-GB"/>
        </w:rPr>
      </w:pPr>
      <w:r w:rsidRPr="00480752">
        <w:rPr>
          <w:rFonts w:eastAsia="Times New Roman" w:cstheme="minorHAnsi"/>
          <w:color w:val="000000"/>
          <w:lang w:val="en-NZ" w:eastAsia="en-GB"/>
        </w:rPr>
        <w:t xml:space="preserve">Costs </w:t>
      </w:r>
      <w:r w:rsidRPr="00981E8D">
        <w:rPr>
          <w:rFonts w:eastAsia="Times New Roman" w:cstheme="minorHAnsi"/>
          <w:color w:val="000000"/>
          <w:lang w:val="en-NZ" w:eastAsia="en-GB"/>
        </w:rPr>
        <w:t xml:space="preserve">$500.00 per </w:t>
      </w:r>
      <w:r w:rsidRPr="00480752">
        <w:rPr>
          <w:rFonts w:eastAsia="Times New Roman" w:cstheme="minorHAnsi"/>
          <w:color w:val="000000"/>
          <w:lang w:val="en-NZ" w:eastAsia="en-GB"/>
        </w:rPr>
        <w:t>A</w:t>
      </w:r>
      <w:r w:rsidRPr="00981E8D">
        <w:rPr>
          <w:rFonts w:eastAsia="Times New Roman" w:cstheme="minorHAnsi"/>
          <w:color w:val="000000"/>
          <w:lang w:val="en-NZ" w:eastAsia="en-GB"/>
        </w:rPr>
        <w:t>uckland school presentation, $650 for schools outside of Auckland, and $750 per school for the National Tour Dates</w:t>
      </w:r>
    </w:p>
    <w:p w14:paraId="2E3D30C5" w14:textId="7C84CBCE" w:rsidR="001A196A" w:rsidRPr="00480752" w:rsidRDefault="001A196A">
      <w:pPr>
        <w:rPr>
          <w:rFonts w:cstheme="minorHAnsi"/>
        </w:rPr>
      </w:pPr>
    </w:p>
    <w:p w14:paraId="0D8BA0AA" w14:textId="409F52EE" w:rsidR="001A196A" w:rsidRPr="00480752" w:rsidRDefault="001A196A">
      <w:pPr>
        <w:rPr>
          <w:rFonts w:cstheme="minorHAnsi"/>
        </w:rPr>
      </w:pPr>
    </w:p>
    <w:p w14:paraId="2E2F7B9C" w14:textId="77777777" w:rsidR="001A196A" w:rsidRPr="001A196A" w:rsidRDefault="001A196A" w:rsidP="001A196A">
      <w:pPr>
        <w:rPr>
          <w:rFonts w:eastAsia="Times New Roman" w:cstheme="minorHAnsi"/>
          <w:color w:val="000000"/>
          <w:lang w:val="en-NZ" w:eastAsia="en-GB"/>
        </w:rPr>
      </w:pPr>
      <w:r w:rsidRPr="001A196A">
        <w:rPr>
          <w:rFonts w:eastAsia="Times New Roman" w:cstheme="minorHAnsi"/>
          <w:b/>
          <w:bCs/>
          <w:color w:val="FF0000"/>
          <w:lang w:eastAsia="en-GB"/>
        </w:rPr>
        <w:t>Term four 2021:</w:t>
      </w:r>
    </w:p>
    <w:p w14:paraId="6EA5D61A" w14:textId="77777777" w:rsidR="001A196A" w:rsidRPr="001A196A" w:rsidRDefault="001A196A" w:rsidP="001A196A">
      <w:pPr>
        <w:rPr>
          <w:rFonts w:eastAsia="Times New Roman" w:cstheme="minorHAnsi"/>
          <w:color w:val="000000"/>
          <w:lang w:val="en-NZ" w:eastAsia="en-GB"/>
        </w:rPr>
      </w:pPr>
    </w:p>
    <w:p w14:paraId="6B1399C1"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one – November 8</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November 12</w:t>
      </w:r>
      <w:r w:rsidRPr="001A196A">
        <w:rPr>
          <w:rFonts w:eastAsia="Times New Roman" w:cstheme="minorHAnsi"/>
          <w:color w:val="000000"/>
          <w:vertAlign w:val="superscript"/>
          <w:lang w:eastAsia="en-GB"/>
        </w:rPr>
        <w:t>th  - </w:t>
      </w:r>
      <w:r w:rsidRPr="001A196A">
        <w:rPr>
          <w:rFonts w:eastAsia="Times New Roman" w:cstheme="minorHAnsi"/>
          <w:color w:val="000000"/>
          <w:lang w:eastAsia="en-GB"/>
        </w:rPr>
        <w:t>Tauranga / BOP</w:t>
      </w:r>
    </w:p>
    <w:p w14:paraId="69FE7A1F"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two – November 15</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November 19</w:t>
      </w:r>
      <w:r w:rsidRPr="001A196A">
        <w:rPr>
          <w:rFonts w:eastAsia="Times New Roman" w:cstheme="minorHAnsi"/>
          <w:color w:val="000000"/>
          <w:vertAlign w:val="superscript"/>
          <w:lang w:eastAsia="en-GB"/>
        </w:rPr>
        <w:t>th –</w:t>
      </w:r>
      <w:r w:rsidRPr="001A196A">
        <w:rPr>
          <w:rFonts w:eastAsia="Times New Roman" w:cstheme="minorHAnsi"/>
          <w:color w:val="000000"/>
          <w:lang w:eastAsia="en-GB"/>
        </w:rPr>
        <w:t>Greater Auckland Area</w:t>
      </w:r>
    </w:p>
    <w:p w14:paraId="629FDE96"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three – November 22</w:t>
      </w:r>
      <w:r w:rsidRPr="001A196A">
        <w:rPr>
          <w:rFonts w:eastAsia="Times New Roman" w:cstheme="minorHAnsi"/>
          <w:color w:val="000000"/>
          <w:vertAlign w:val="superscript"/>
          <w:lang w:eastAsia="en-GB"/>
        </w:rPr>
        <w:t>nd</w:t>
      </w:r>
      <w:r w:rsidRPr="001A196A">
        <w:rPr>
          <w:rFonts w:eastAsia="Times New Roman" w:cstheme="minorHAnsi"/>
          <w:color w:val="000000"/>
          <w:lang w:eastAsia="en-GB"/>
        </w:rPr>
        <w:t>-November 26</w:t>
      </w:r>
      <w:r w:rsidRPr="001A196A">
        <w:rPr>
          <w:rFonts w:eastAsia="Times New Roman" w:cstheme="minorHAnsi"/>
          <w:color w:val="000000"/>
          <w:vertAlign w:val="superscript"/>
          <w:lang w:eastAsia="en-GB"/>
        </w:rPr>
        <w:t>th – </w:t>
      </w:r>
      <w:proofErr w:type="spellStart"/>
      <w:r w:rsidRPr="001A196A">
        <w:rPr>
          <w:rFonts w:eastAsia="Times New Roman" w:cstheme="minorHAnsi"/>
          <w:color w:val="000000"/>
          <w:lang w:eastAsia="en-GB"/>
        </w:rPr>
        <w:t>Rangitekei</w:t>
      </w:r>
      <w:proofErr w:type="spellEnd"/>
      <w:r w:rsidRPr="001A196A">
        <w:rPr>
          <w:rFonts w:eastAsia="Times New Roman" w:cstheme="minorHAnsi"/>
          <w:color w:val="000000"/>
          <w:lang w:eastAsia="en-GB"/>
        </w:rPr>
        <w:t xml:space="preserve"> / Manawatu region</w:t>
      </w:r>
    </w:p>
    <w:p w14:paraId="2A2B0CD7"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four – November 29</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December 3</w:t>
      </w:r>
      <w:r w:rsidRPr="001A196A">
        <w:rPr>
          <w:rFonts w:eastAsia="Times New Roman" w:cstheme="minorHAnsi"/>
          <w:color w:val="000000"/>
          <w:vertAlign w:val="superscript"/>
          <w:lang w:eastAsia="en-GB"/>
        </w:rPr>
        <w:t>rd   - </w:t>
      </w:r>
      <w:r w:rsidRPr="001A196A">
        <w:rPr>
          <w:rFonts w:eastAsia="Times New Roman" w:cstheme="minorHAnsi"/>
          <w:color w:val="000000"/>
          <w:lang w:eastAsia="en-GB"/>
        </w:rPr>
        <w:t>Greater Auckland Area</w:t>
      </w:r>
    </w:p>
    <w:p w14:paraId="5098609B"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five – December 6</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December 10</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Greater Auckland Area</w:t>
      </w:r>
    </w:p>
    <w:p w14:paraId="00BF059C"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b/>
          <w:bCs/>
          <w:color w:val="000000"/>
          <w:lang w:eastAsia="en-GB"/>
        </w:rPr>
        <w:t> </w:t>
      </w:r>
    </w:p>
    <w:p w14:paraId="3B46E958"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b/>
          <w:bCs/>
          <w:color w:val="FF0000"/>
          <w:lang w:eastAsia="en-GB"/>
        </w:rPr>
        <w:t>Term one 2022:</w:t>
      </w:r>
    </w:p>
    <w:p w14:paraId="2A72AD3D" w14:textId="77777777" w:rsidR="001A196A" w:rsidRPr="001A196A" w:rsidRDefault="001A196A" w:rsidP="001A196A">
      <w:pPr>
        <w:rPr>
          <w:rFonts w:eastAsia="Times New Roman" w:cstheme="minorHAnsi"/>
          <w:color w:val="000000"/>
          <w:lang w:val="en-NZ" w:eastAsia="en-GB"/>
        </w:rPr>
      </w:pPr>
    </w:p>
    <w:p w14:paraId="0C6CBB0E"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one – February 22</w:t>
      </w:r>
      <w:r w:rsidRPr="001A196A">
        <w:rPr>
          <w:rFonts w:eastAsia="Times New Roman" w:cstheme="minorHAnsi"/>
          <w:color w:val="000000"/>
          <w:vertAlign w:val="superscript"/>
          <w:lang w:eastAsia="en-GB"/>
        </w:rPr>
        <w:t>nd</w:t>
      </w:r>
      <w:r w:rsidRPr="001A196A">
        <w:rPr>
          <w:rFonts w:eastAsia="Times New Roman" w:cstheme="minorHAnsi"/>
          <w:color w:val="000000"/>
          <w:lang w:eastAsia="en-GB"/>
        </w:rPr>
        <w:t> – February 25</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Wellington Region – note Tues - Friday</w:t>
      </w:r>
    </w:p>
    <w:p w14:paraId="4250BCE9"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two – February 28</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March 4</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w:t>
      </w:r>
      <w:r w:rsidRPr="001A196A">
        <w:rPr>
          <w:rFonts w:eastAsia="Times New Roman" w:cstheme="minorHAnsi"/>
          <w:color w:val="000000"/>
          <w:vertAlign w:val="superscript"/>
          <w:lang w:eastAsia="en-GB"/>
        </w:rPr>
        <w:t>- </w:t>
      </w:r>
      <w:r w:rsidRPr="001A196A">
        <w:rPr>
          <w:rFonts w:eastAsia="Times New Roman" w:cstheme="minorHAnsi"/>
          <w:color w:val="000000"/>
          <w:lang w:eastAsia="en-GB"/>
        </w:rPr>
        <w:t>Greater Auckland Area</w:t>
      </w:r>
    </w:p>
    <w:p w14:paraId="2E6C12A8"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three – March 7</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March 11</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Tauranga / BOP</w:t>
      </w:r>
    </w:p>
    <w:p w14:paraId="031492F9"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four – March 14</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March 18</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Greater Auckland Area</w:t>
      </w:r>
    </w:p>
    <w:p w14:paraId="47570910"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five -  March 21</w:t>
      </w:r>
      <w:r w:rsidRPr="001A196A">
        <w:rPr>
          <w:rFonts w:eastAsia="Times New Roman" w:cstheme="minorHAnsi"/>
          <w:color w:val="000000"/>
          <w:vertAlign w:val="superscript"/>
          <w:lang w:eastAsia="en-GB"/>
        </w:rPr>
        <w:t>st</w:t>
      </w:r>
      <w:r w:rsidRPr="001A196A">
        <w:rPr>
          <w:rFonts w:eastAsia="Times New Roman" w:cstheme="minorHAnsi"/>
          <w:color w:val="000000"/>
          <w:lang w:eastAsia="en-GB"/>
        </w:rPr>
        <w:t> – March 25</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xml:space="preserve"> - </w:t>
      </w:r>
      <w:proofErr w:type="spellStart"/>
      <w:r w:rsidRPr="001A196A">
        <w:rPr>
          <w:rFonts w:eastAsia="Times New Roman" w:cstheme="minorHAnsi"/>
          <w:color w:val="000000"/>
          <w:lang w:eastAsia="en-GB"/>
        </w:rPr>
        <w:t>Whangerei</w:t>
      </w:r>
      <w:proofErr w:type="spellEnd"/>
      <w:r w:rsidRPr="001A196A">
        <w:rPr>
          <w:rFonts w:eastAsia="Times New Roman" w:cstheme="minorHAnsi"/>
          <w:color w:val="000000"/>
          <w:lang w:eastAsia="en-GB"/>
        </w:rPr>
        <w:t xml:space="preserve"> / Northland</w:t>
      </w:r>
    </w:p>
    <w:p w14:paraId="710383E7"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six – March 28</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April 1</w:t>
      </w:r>
      <w:r w:rsidRPr="001A196A">
        <w:rPr>
          <w:rFonts w:eastAsia="Times New Roman" w:cstheme="minorHAnsi"/>
          <w:color w:val="000000"/>
          <w:vertAlign w:val="superscript"/>
          <w:lang w:eastAsia="en-GB"/>
        </w:rPr>
        <w:t>st</w:t>
      </w:r>
      <w:r w:rsidRPr="001A196A">
        <w:rPr>
          <w:rFonts w:eastAsia="Times New Roman" w:cstheme="minorHAnsi"/>
          <w:color w:val="000000"/>
          <w:lang w:eastAsia="en-GB"/>
        </w:rPr>
        <w:t> - Greater Auckland Area</w:t>
      </w:r>
    </w:p>
    <w:p w14:paraId="2EE824A3" w14:textId="77777777" w:rsidR="001A196A" w:rsidRPr="001A196A" w:rsidRDefault="001A196A" w:rsidP="001A196A">
      <w:pPr>
        <w:jc w:val="both"/>
        <w:rPr>
          <w:rFonts w:eastAsia="Times New Roman" w:cstheme="minorHAnsi"/>
          <w:color w:val="000000"/>
          <w:lang w:val="en-NZ" w:eastAsia="en-GB"/>
        </w:rPr>
      </w:pPr>
      <w:r w:rsidRPr="001A196A">
        <w:rPr>
          <w:rFonts w:eastAsia="Times New Roman" w:cstheme="minorHAnsi"/>
          <w:color w:val="000000"/>
          <w:lang w:eastAsia="en-GB"/>
        </w:rPr>
        <w:t>Week seven – April 4</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April 8</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 Greater Auckland Area</w:t>
      </w:r>
    </w:p>
    <w:p w14:paraId="1AD25476" w14:textId="77777777" w:rsidR="001A196A" w:rsidRPr="001A196A" w:rsidRDefault="001A196A" w:rsidP="001A196A">
      <w:pPr>
        <w:rPr>
          <w:rFonts w:eastAsia="Times New Roman" w:cstheme="minorHAnsi"/>
          <w:color w:val="000000"/>
          <w:lang w:val="en-NZ" w:eastAsia="en-GB"/>
        </w:rPr>
      </w:pPr>
      <w:r w:rsidRPr="001A196A">
        <w:rPr>
          <w:rFonts w:eastAsia="Times New Roman" w:cstheme="minorHAnsi"/>
          <w:b/>
          <w:bCs/>
          <w:color w:val="000000"/>
          <w:lang w:eastAsia="en-GB"/>
        </w:rPr>
        <w:t> </w:t>
      </w:r>
    </w:p>
    <w:p w14:paraId="11FF0524" w14:textId="77777777" w:rsidR="001A196A" w:rsidRPr="001A196A" w:rsidRDefault="001A196A" w:rsidP="001A196A">
      <w:pPr>
        <w:rPr>
          <w:rFonts w:eastAsia="Times New Roman" w:cstheme="minorHAnsi"/>
          <w:color w:val="000000"/>
          <w:lang w:val="en-NZ" w:eastAsia="en-GB"/>
        </w:rPr>
      </w:pPr>
      <w:r w:rsidRPr="001A196A">
        <w:rPr>
          <w:rFonts w:eastAsia="Times New Roman" w:cstheme="minorHAnsi"/>
          <w:b/>
          <w:bCs/>
          <w:color w:val="FF0000"/>
          <w:lang w:eastAsia="en-GB"/>
        </w:rPr>
        <w:t>National Tour – regions provisional</w:t>
      </w:r>
    </w:p>
    <w:p w14:paraId="7F74FA7C" w14:textId="77777777" w:rsidR="001A196A" w:rsidRPr="001A196A" w:rsidRDefault="001A196A" w:rsidP="001A196A">
      <w:pPr>
        <w:rPr>
          <w:rFonts w:eastAsia="Times New Roman" w:cstheme="minorHAnsi"/>
          <w:color w:val="000000"/>
          <w:lang w:val="en-NZ" w:eastAsia="en-GB"/>
        </w:rPr>
      </w:pPr>
    </w:p>
    <w:p w14:paraId="45BA6108" w14:textId="77777777" w:rsidR="001A196A" w:rsidRPr="001A196A" w:rsidRDefault="001A196A" w:rsidP="001A196A">
      <w:pPr>
        <w:rPr>
          <w:rFonts w:eastAsia="Times New Roman" w:cstheme="minorHAnsi"/>
          <w:color w:val="000000"/>
          <w:lang w:val="en-NZ" w:eastAsia="en-GB"/>
        </w:rPr>
      </w:pPr>
      <w:r w:rsidRPr="001A196A">
        <w:rPr>
          <w:rFonts w:eastAsia="Times New Roman" w:cstheme="minorHAnsi"/>
          <w:color w:val="000000"/>
          <w:lang w:eastAsia="en-GB"/>
        </w:rPr>
        <w:t>Week one – 6</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June – 10</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June - Waikato</w:t>
      </w:r>
    </w:p>
    <w:p w14:paraId="1A293EA9" w14:textId="77777777" w:rsidR="001A196A" w:rsidRPr="001A196A" w:rsidRDefault="001A196A" w:rsidP="001A196A">
      <w:pPr>
        <w:rPr>
          <w:rFonts w:eastAsia="Times New Roman" w:cstheme="minorHAnsi"/>
          <w:color w:val="000000"/>
          <w:lang w:val="en-NZ" w:eastAsia="en-GB"/>
        </w:rPr>
      </w:pPr>
      <w:r w:rsidRPr="001A196A">
        <w:rPr>
          <w:rFonts w:eastAsia="Times New Roman" w:cstheme="minorHAnsi"/>
          <w:color w:val="000000"/>
          <w:lang w:eastAsia="en-GB"/>
        </w:rPr>
        <w:t>Week two – 15</w:t>
      </w:r>
      <w:r w:rsidRPr="001A196A">
        <w:rPr>
          <w:rFonts w:eastAsia="Times New Roman" w:cstheme="minorHAnsi"/>
          <w:color w:val="000000"/>
          <w:vertAlign w:val="superscript"/>
          <w:lang w:eastAsia="en-GB"/>
        </w:rPr>
        <w:t>th </w:t>
      </w:r>
      <w:r w:rsidRPr="001A196A">
        <w:rPr>
          <w:rFonts w:eastAsia="Times New Roman" w:cstheme="minorHAnsi"/>
          <w:color w:val="000000"/>
          <w:lang w:eastAsia="en-GB"/>
        </w:rPr>
        <w:t>June - 17</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June – Hawkes Bay</w:t>
      </w:r>
    </w:p>
    <w:p w14:paraId="3B558933" w14:textId="77777777" w:rsidR="001A196A" w:rsidRPr="001A196A" w:rsidRDefault="001A196A" w:rsidP="001A196A">
      <w:pPr>
        <w:rPr>
          <w:rFonts w:eastAsia="Times New Roman" w:cstheme="minorHAnsi"/>
          <w:color w:val="000000"/>
          <w:lang w:val="en-NZ" w:eastAsia="en-GB"/>
        </w:rPr>
      </w:pPr>
      <w:r w:rsidRPr="001A196A">
        <w:rPr>
          <w:rFonts w:eastAsia="Times New Roman" w:cstheme="minorHAnsi"/>
          <w:color w:val="000000"/>
          <w:lang w:eastAsia="en-GB"/>
        </w:rPr>
        <w:t>Week three – 20</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June – 23</w:t>
      </w:r>
      <w:r w:rsidRPr="001A196A">
        <w:rPr>
          <w:rFonts w:eastAsia="Times New Roman" w:cstheme="minorHAnsi"/>
          <w:color w:val="000000"/>
          <w:vertAlign w:val="superscript"/>
          <w:lang w:eastAsia="en-GB"/>
        </w:rPr>
        <w:t>rd</w:t>
      </w:r>
      <w:r w:rsidRPr="001A196A">
        <w:rPr>
          <w:rFonts w:eastAsia="Times New Roman" w:cstheme="minorHAnsi"/>
          <w:color w:val="000000"/>
          <w:lang w:eastAsia="en-GB"/>
        </w:rPr>
        <w:t>  June - Tasman / Nelson / Marlborough</w:t>
      </w:r>
    </w:p>
    <w:p w14:paraId="5B7D3F05" w14:textId="77777777" w:rsidR="001A196A" w:rsidRPr="001A196A" w:rsidRDefault="001A196A" w:rsidP="001A196A">
      <w:pPr>
        <w:rPr>
          <w:rFonts w:eastAsia="Times New Roman" w:cstheme="minorHAnsi"/>
          <w:color w:val="000000"/>
          <w:lang w:val="en-NZ" w:eastAsia="en-GB"/>
        </w:rPr>
      </w:pPr>
      <w:r w:rsidRPr="001A196A">
        <w:rPr>
          <w:rFonts w:eastAsia="Times New Roman" w:cstheme="minorHAnsi"/>
          <w:color w:val="000000"/>
          <w:lang w:eastAsia="en-GB"/>
        </w:rPr>
        <w:t>Week four – 27 June – 1</w:t>
      </w:r>
      <w:r w:rsidRPr="001A196A">
        <w:rPr>
          <w:rFonts w:eastAsia="Times New Roman" w:cstheme="minorHAnsi"/>
          <w:color w:val="000000"/>
          <w:vertAlign w:val="superscript"/>
          <w:lang w:eastAsia="en-GB"/>
        </w:rPr>
        <w:t>st</w:t>
      </w:r>
      <w:r w:rsidRPr="001A196A">
        <w:rPr>
          <w:rFonts w:eastAsia="Times New Roman" w:cstheme="minorHAnsi"/>
          <w:color w:val="000000"/>
          <w:lang w:eastAsia="en-GB"/>
        </w:rPr>
        <w:t> July - Canterbury</w:t>
      </w:r>
    </w:p>
    <w:p w14:paraId="6EE78652" w14:textId="77777777" w:rsidR="001A196A" w:rsidRPr="001A196A" w:rsidRDefault="001A196A" w:rsidP="001A196A">
      <w:pPr>
        <w:rPr>
          <w:rFonts w:eastAsia="Times New Roman" w:cstheme="minorHAnsi"/>
          <w:color w:val="000000"/>
          <w:lang w:val="en-NZ" w:eastAsia="en-GB"/>
        </w:rPr>
      </w:pPr>
      <w:r w:rsidRPr="001A196A">
        <w:rPr>
          <w:rFonts w:eastAsia="Times New Roman" w:cstheme="minorHAnsi"/>
          <w:color w:val="000000"/>
          <w:lang w:eastAsia="en-GB"/>
        </w:rPr>
        <w:t>Week five 4</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July – 8</w:t>
      </w:r>
      <w:r w:rsidRPr="001A196A">
        <w:rPr>
          <w:rFonts w:eastAsia="Times New Roman" w:cstheme="minorHAnsi"/>
          <w:color w:val="000000"/>
          <w:vertAlign w:val="superscript"/>
          <w:lang w:eastAsia="en-GB"/>
        </w:rPr>
        <w:t>th</w:t>
      </w:r>
      <w:r w:rsidRPr="001A196A">
        <w:rPr>
          <w:rFonts w:eastAsia="Times New Roman" w:cstheme="minorHAnsi"/>
          <w:color w:val="000000"/>
          <w:lang w:eastAsia="en-GB"/>
        </w:rPr>
        <w:t> July – Otago / Southland</w:t>
      </w:r>
    </w:p>
    <w:p w14:paraId="3B3D3EA4" w14:textId="750772F8" w:rsidR="001A196A" w:rsidRDefault="001A196A"/>
    <w:p w14:paraId="39D2950C" w14:textId="1A89713F" w:rsidR="0061368D" w:rsidRPr="0061368D" w:rsidRDefault="0061368D">
      <w:pPr>
        <w:rPr>
          <w:rFonts w:ascii="Times New Roman" w:eastAsia="Times New Roman" w:hAnsi="Times New Roman" w:cs="Times New Roman"/>
          <w:lang w:val="en-NZ" w:eastAsia="en-GB"/>
        </w:rPr>
      </w:pPr>
      <w:r>
        <w:t xml:space="preserve">To book contact Joanne at </w:t>
      </w:r>
      <w:hyperlink r:id="rId6" w:tooltip="mailto:info@youngoceanexplorers.com" w:history="1">
        <w:r w:rsidRPr="0061368D">
          <w:rPr>
            <w:rFonts w:ascii="Verdana" w:eastAsia="Times New Roman" w:hAnsi="Verdana" w:cs="Times New Roman"/>
            <w:color w:val="0000FF"/>
            <w:sz w:val="20"/>
            <w:szCs w:val="20"/>
            <w:u w:val="single"/>
            <w:lang w:val="en-NZ" w:eastAsia="en-GB"/>
          </w:rPr>
          <w:t>info@youngoceanexplorers.com</w:t>
        </w:r>
      </w:hyperlink>
    </w:p>
    <w:sectPr w:rsidR="0061368D" w:rsidRPr="0061368D"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94C5B"/>
    <w:multiLevelType w:val="multilevel"/>
    <w:tmpl w:val="145A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6A"/>
    <w:rsid w:val="000418C9"/>
    <w:rsid w:val="00146780"/>
    <w:rsid w:val="001A196A"/>
    <w:rsid w:val="00375621"/>
    <w:rsid w:val="00384DFA"/>
    <w:rsid w:val="00480752"/>
    <w:rsid w:val="0061368D"/>
    <w:rsid w:val="00645523"/>
    <w:rsid w:val="00981E8D"/>
    <w:rsid w:val="00995C4A"/>
    <w:rsid w:val="00A20604"/>
    <w:rsid w:val="00DB4374"/>
    <w:rsid w:val="00FC3715"/>
    <w:rsid w:val="00FF74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2165AAC"/>
  <w15:chartTrackingRefBased/>
  <w15:docId w15:val="{3CD005D9-2A69-4D40-B23B-A1A7EDD1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apple-converted-space">
    <w:name w:val="apple-converted-space"/>
    <w:basedOn w:val="DefaultParagraphFont"/>
    <w:rsid w:val="001A196A"/>
  </w:style>
  <w:style w:type="character" w:customStyle="1" w:styleId="size">
    <w:name w:val="size"/>
    <w:basedOn w:val="DefaultParagraphFont"/>
    <w:rsid w:val="00981E8D"/>
  </w:style>
  <w:style w:type="paragraph" w:customStyle="1" w:styleId="x-221621054msolistparagraph">
    <w:name w:val="x_-221621054msolistparagraph"/>
    <w:basedOn w:val="Normal"/>
    <w:rsid w:val="00981E8D"/>
    <w:pPr>
      <w:spacing w:before="100" w:beforeAutospacing="1" w:after="100" w:afterAutospacing="1"/>
    </w:pPr>
    <w:rPr>
      <w:rFonts w:ascii="Times New Roman" w:eastAsia="Times New Roman" w:hAnsi="Times New Roman" w:cs="Times New Roman"/>
      <w:lang w:val="en-NZ" w:eastAsia="en-GB"/>
    </w:rPr>
  </w:style>
  <w:style w:type="character" w:styleId="Hyperlink">
    <w:name w:val="Hyperlink"/>
    <w:basedOn w:val="DefaultParagraphFont"/>
    <w:uiPriority w:val="99"/>
    <w:unhideWhenUsed/>
    <w:rsid w:val="0061368D"/>
    <w:rPr>
      <w:color w:val="0000FF"/>
      <w:u w:val="single"/>
    </w:rPr>
  </w:style>
  <w:style w:type="character" w:styleId="UnresolvedMention">
    <w:name w:val="Unresolved Mention"/>
    <w:basedOn w:val="DefaultParagraphFont"/>
    <w:uiPriority w:val="99"/>
    <w:semiHidden/>
    <w:unhideWhenUsed/>
    <w:rsid w:val="00FC3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03052">
      <w:bodyDiv w:val="1"/>
      <w:marLeft w:val="0"/>
      <w:marRight w:val="0"/>
      <w:marTop w:val="0"/>
      <w:marBottom w:val="0"/>
      <w:divBdr>
        <w:top w:val="none" w:sz="0" w:space="0" w:color="auto"/>
        <w:left w:val="none" w:sz="0" w:space="0" w:color="auto"/>
        <w:bottom w:val="none" w:sz="0" w:space="0" w:color="auto"/>
        <w:right w:val="none" w:sz="0" w:space="0" w:color="auto"/>
      </w:divBdr>
    </w:div>
    <w:div w:id="756050453">
      <w:bodyDiv w:val="1"/>
      <w:marLeft w:val="0"/>
      <w:marRight w:val="0"/>
      <w:marTop w:val="0"/>
      <w:marBottom w:val="0"/>
      <w:divBdr>
        <w:top w:val="none" w:sz="0" w:space="0" w:color="auto"/>
        <w:left w:val="none" w:sz="0" w:space="0" w:color="auto"/>
        <w:bottom w:val="none" w:sz="0" w:space="0" w:color="auto"/>
        <w:right w:val="none" w:sz="0" w:space="0" w:color="auto"/>
      </w:divBdr>
      <w:divsChild>
        <w:div w:id="890462985">
          <w:marLeft w:val="0"/>
          <w:marRight w:val="0"/>
          <w:marTop w:val="0"/>
          <w:marBottom w:val="0"/>
          <w:divBdr>
            <w:top w:val="none" w:sz="0" w:space="0" w:color="auto"/>
            <w:left w:val="none" w:sz="0" w:space="0" w:color="auto"/>
            <w:bottom w:val="none" w:sz="0" w:space="0" w:color="auto"/>
            <w:right w:val="none" w:sz="0" w:space="0" w:color="auto"/>
          </w:divBdr>
        </w:div>
        <w:div w:id="2126582294">
          <w:marLeft w:val="0"/>
          <w:marRight w:val="0"/>
          <w:marTop w:val="0"/>
          <w:marBottom w:val="0"/>
          <w:divBdr>
            <w:top w:val="none" w:sz="0" w:space="0" w:color="auto"/>
            <w:left w:val="none" w:sz="0" w:space="0" w:color="auto"/>
            <w:bottom w:val="none" w:sz="0" w:space="0" w:color="auto"/>
            <w:right w:val="none" w:sz="0" w:space="0" w:color="auto"/>
          </w:divBdr>
        </w:div>
        <w:div w:id="1533111519">
          <w:marLeft w:val="0"/>
          <w:marRight w:val="0"/>
          <w:marTop w:val="0"/>
          <w:marBottom w:val="0"/>
          <w:divBdr>
            <w:top w:val="none" w:sz="0" w:space="0" w:color="auto"/>
            <w:left w:val="none" w:sz="0" w:space="0" w:color="auto"/>
            <w:bottom w:val="none" w:sz="0" w:space="0" w:color="auto"/>
            <w:right w:val="none" w:sz="0" w:space="0" w:color="auto"/>
          </w:divBdr>
        </w:div>
        <w:div w:id="1038970763">
          <w:marLeft w:val="0"/>
          <w:marRight w:val="0"/>
          <w:marTop w:val="0"/>
          <w:marBottom w:val="0"/>
          <w:divBdr>
            <w:top w:val="none" w:sz="0" w:space="0" w:color="auto"/>
            <w:left w:val="none" w:sz="0" w:space="0" w:color="auto"/>
            <w:bottom w:val="none" w:sz="0" w:space="0" w:color="auto"/>
            <w:right w:val="none" w:sz="0" w:space="0" w:color="auto"/>
          </w:divBdr>
        </w:div>
        <w:div w:id="1064835536">
          <w:marLeft w:val="0"/>
          <w:marRight w:val="0"/>
          <w:marTop w:val="0"/>
          <w:marBottom w:val="0"/>
          <w:divBdr>
            <w:top w:val="none" w:sz="0" w:space="0" w:color="auto"/>
            <w:left w:val="none" w:sz="0" w:space="0" w:color="auto"/>
            <w:bottom w:val="none" w:sz="0" w:space="0" w:color="auto"/>
            <w:right w:val="none" w:sz="0" w:space="0" w:color="auto"/>
          </w:divBdr>
        </w:div>
        <w:div w:id="376004973">
          <w:marLeft w:val="0"/>
          <w:marRight w:val="0"/>
          <w:marTop w:val="0"/>
          <w:marBottom w:val="0"/>
          <w:divBdr>
            <w:top w:val="none" w:sz="0" w:space="0" w:color="auto"/>
            <w:left w:val="none" w:sz="0" w:space="0" w:color="auto"/>
            <w:bottom w:val="none" w:sz="0" w:space="0" w:color="auto"/>
            <w:right w:val="none" w:sz="0" w:space="0" w:color="auto"/>
          </w:divBdr>
          <w:divsChild>
            <w:div w:id="504828636">
              <w:blockQuote w:val="1"/>
              <w:marLeft w:val="0"/>
              <w:marRight w:val="0"/>
              <w:marTop w:val="0"/>
              <w:marBottom w:val="0"/>
              <w:divBdr>
                <w:top w:val="none" w:sz="0" w:space="0" w:color="auto"/>
                <w:left w:val="none" w:sz="0" w:space="0" w:color="auto"/>
                <w:bottom w:val="none" w:sz="0" w:space="0" w:color="auto"/>
                <w:right w:val="none" w:sz="0" w:space="0" w:color="auto"/>
              </w:divBdr>
              <w:divsChild>
                <w:div w:id="2048530825">
                  <w:marLeft w:val="0"/>
                  <w:marRight w:val="0"/>
                  <w:marTop w:val="0"/>
                  <w:marBottom w:val="0"/>
                  <w:divBdr>
                    <w:top w:val="none" w:sz="0" w:space="0" w:color="auto"/>
                    <w:left w:val="none" w:sz="0" w:space="0" w:color="auto"/>
                    <w:bottom w:val="none" w:sz="0" w:space="0" w:color="auto"/>
                    <w:right w:val="none" w:sz="0" w:space="0" w:color="auto"/>
                  </w:divBdr>
                  <w:divsChild>
                    <w:div w:id="5590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5698">
      <w:bodyDiv w:val="1"/>
      <w:marLeft w:val="0"/>
      <w:marRight w:val="0"/>
      <w:marTop w:val="0"/>
      <w:marBottom w:val="0"/>
      <w:divBdr>
        <w:top w:val="none" w:sz="0" w:space="0" w:color="auto"/>
        <w:left w:val="none" w:sz="0" w:space="0" w:color="auto"/>
        <w:bottom w:val="none" w:sz="0" w:space="0" w:color="auto"/>
        <w:right w:val="none" w:sz="0" w:space="0" w:color="auto"/>
      </w:divBdr>
    </w:div>
    <w:div w:id="14714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youngoceanexplorers.com" TargetMode="External"/><Relationship Id="rId5" Type="http://schemas.openxmlformats.org/officeDocument/2006/relationships/hyperlink" Target="https://www.youngoceanexplor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2021-08-11T00:40:00Z</dcterms:created>
  <dcterms:modified xsi:type="dcterms:W3CDTF">2021-08-11T00:40:00Z</dcterms:modified>
</cp:coreProperties>
</file>