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D0D" w:rsidRPr="00DB4D0D" w:rsidRDefault="00DB4D0D">
      <w:pPr>
        <w:rPr>
          <w:b/>
          <w:bCs/>
          <w:sz w:val="32"/>
          <w:szCs w:val="32"/>
        </w:rPr>
      </w:pPr>
      <w:r w:rsidRPr="00DB4D0D">
        <w:rPr>
          <w:b/>
          <w:bCs/>
          <w:sz w:val="32"/>
          <w:szCs w:val="32"/>
        </w:rPr>
        <w:t>Kupu that can be used in the classroom</w:t>
      </w:r>
    </w:p>
    <w:p w:rsidR="00DB4D0D" w:rsidRPr="00DB4D0D" w:rsidRDefault="00DB4D0D">
      <w:pPr>
        <w:rPr>
          <w:sz w:val="12"/>
          <w:szCs w:val="12"/>
        </w:rPr>
      </w:pPr>
    </w:p>
    <w:p w:rsidR="00607D62" w:rsidRDefault="00607D62">
      <w:r>
        <w:t>Complete the table using these kupu:</w:t>
      </w:r>
      <w:r w:rsidR="00DB4D0D">
        <w:t xml:space="preserve"> </w:t>
      </w:r>
      <w:r w:rsidR="001B639F">
        <w:t>Ae</w:t>
      </w:r>
      <w:r w:rsidR="008C5D9B">
        <w:t xml:space="preserve">, </w:t>
      </w:r>
      <w:r>
        <w:t>Ānana</w:t>
      </w:r>
      <w:r w:rsidR="008C5D9B">
        <w:t xml:space="preserve">, Aroha mai, </w:t>
      </w:r>
      <w:r w:rsidR="001B639F">
        <w:t>Āta marie</w:t>
      </w:r>
      <w:r w:rsidR="008C5D9B">
        <w:t xml:space="preserve">, E tū, </w:t>
      </w:r>
      <w:r>
        <w:t>Haere rā</w:t>
      </w:r>
      <w:r w:rsidR="008C5D9B">
        <w:t xml:space="preserve">, </w:t>
      </w:r>
      <w:r w:rsidR="001B639F">
        <w:t>Ka kite anō</w:t>
      </w:r>
      <w:r w:rsidR="008C5D9B">
        <w:t xml:space="preserve">, </w:t>
      </w:r>
      <w:r>
        <w:t>Ka miharo</w:t>
      </w:r>
      <w:r w:rsidR="008C5D9B">
        <w:t xml:space="preserve">, </w:t>
      </w:r>
      <w:r w:rsidR="001B639F">
        <w:t>Kao</w:t>
      </w:r>
      <w:r w:rsidR="008C5D9B">
        <w:t xml:space="preserve">, </w:t>
      </w:r>
      <w:r>
        <w:t>Kia kaha tonu</w:t>
      </w:r>
      <w:r w:rsidR="008C5D9B">
        <w:t>,</w:t>
      </w:r>
      <w:r w:rsidR="00DB4D0D">
        <w:t xml:space="preserve"> </w:t>
      </w:r>
      <w:r w:rsidR="008C5D9B">
        <w:t xml:space="preserve">Kia ora, Kia tau, </w:t>
      </w:r>
      <w:r>
        <w:t>Koa</w:t>
      </w:r>
      <w:r w:rsidR="008C5D9B">
        <w:t xml:space="preserve">, Mā te wā, </w:t>
      </w:r>
      <w:r>
        <w:t>Pai ana tō mahi</w:t>
      </w:r>
      <w:r w:rsidR="008C5D9B">
        <w:t xml:space="preserve">, Taihoa, </w:t>
      </w:r>
      <w:r>
        <w:t>Taki noho</w:t>
      </w:r>
      <w:r w:rsidR="008C5D9B">
        <w:t xml:space="preserve">, </w:t>
      </w:r>
      <w:r w:rsidR="001B639F">
        <w:t>Tēnā</w:t>
      </w:r>
      <w:r w:rsidR="008C5D9B">
        <w:t xml:space="preserve"> koe, </w:t>
      </w:r>
    </w:p>
    <w:p w:rsidR="00607D62" w:rsidRDefault="00607D62">
      <w:r>
        <w:t>Tikina mai ā koutou pukapuka</w:t>
      </w:r>
      <w:r w:rsidR="008C5D9B">
        <w:t xml:space="preserve">, Titiro mai, </w:t>
      </w:r>
      <w:r>
        <w:t>Whakarongo mai</w:t>
      </w:r>
      <w:r w:rsidR="002467DC">
        <w:t>, great job, start work</w:t>
      </w:r>
      <w:r w:rsidR="005B584C">
        <w:t>, turn this way</w:t>
      </w:r>
    </w:p>
    <w:p w:rsidR="008C5D9B" w:rsidRPr="00DB4D0D" w:rsidRDefault="008C5D9B">
      <w:pPr>
        <w:rPr>
          <w:sz w:val="12"/>
          <w:szCs w:val="12"/>
        </w:rPr>
      </w:pPr>
    </w:p>
    <w:tbl>
      <w:tblPr>
        <w:tblW w:w="9497" w:type="dxa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5811"/>
      </w:tblGrid>
      <w:tr w:rsidR="008C5D9B" w:rsidRPr="006561C5" w:rsidTr="005B584C">
        <w:trPr>
          <w:trHeight w:val="275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</w:rPr>
            </w:pPr>
            <w:r w:rsidRPr="008C5D9B"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  <w:b/>
              </w:rPr>
            </w:pPr>
            <w:r w:rsidRPr="008C5D9B">
              <w:rPr>
                <w:rFonts w:ascii="Arial" w:hAnsi="Arial" w:cs="Arial"/>
                <w:b/>
              </w:rPr>
              <w:t>Māori</w:t>
            </w:r>
          </w:p>
        </w:tc>
      </w:tr>
      <w:tr w:rsidR="008C5D9B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>Hello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370B7D" w:rsidP="00370B7D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8C5D9B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>Good morning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</w:tr>
      <w:tr w:rsidR="002467DC" w:rsidRPr="00551DDE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2467DC" w:rsidRPr="008C5D9B" w:rsidRDefault="002467DC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you later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67DC" w:rsidRPr="008C5D9B" w:rsidRDefault="002467DC" w:rsidP="00370B7D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  <w:r>
              <w:rPr>
                <w:rFonts w:ascii="Arial" w:hAnsi="Arial" w:cs="Arial"/>
                <w:bCs/>
                <w:lang w:val="en-NZ"/>
              </w:rPr>
              <w:t>or</w:t>
            </w:r>
          </w:p>
        </w:tc>
      </w:tr>
      <w:tr w:rsidR="008C5D9B" w:rsidRPr="00551DDE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>Please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</w:tr>
      <w:tr w:rsidR="008C5D9B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>Thank you (to 1</w:t>
            </w:r>
            <w:r>
              <w:rPr>
                <w:rFonts w:ascii="Arial" w:hAnsi="Arial" w:cs="Arial"/>
              </w:rPr>
              <w:t xml:space="preserve"> person</w:t>
            </w:r>
            <w:r w:rsidRPr="008C5D9B">
              <w:rPr>
                <w:rFonts w:ascii="Arial" w:hAnsi="Arial" w:cs="Arial"/>
              </w:rPr>
              <w:t>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5D9B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>Yes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</w:tr>
      <w:tr w:rsidR="008C5D9B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>No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</w:tr>
      <w:tr w:rsidR="002467DC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2467DC" w:rsidRPr="008C5D9B" w:rsidRDefault="002467DC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I’m sorry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67DC" w:rsidRPr="008C5D9B" w:rsidRDefault="002467DC" w:rsidP="00162F20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</w:tr>
      <w:tr w:rsidR="008C5D9B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>Listen to me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</w:tr>
      <w:tr w:rsidR="002467DC" w:rsidRPr="008501AB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2467DC" w:rsidRPr="008C5D9B" w:rsidRDefault="002467DC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still, settle down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67DC" w:rsidRPr="008C5D9B" w:rsidRDefault="002467DC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5D9B" w:rsidRPr="008501AB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 xml:space="preserve">Get out your books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5D9B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>Everyone, sit down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6D1846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6D1846" w:rsidRDefault="006D1846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D1846" w:rsidRPr="008C5D9B" w:rsidRDefault="006D1846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5D9B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6D1846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this way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5D9B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2467DC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Huri ma</w:t>
            </w:r>
            <w:r w:rsidR="005B584C">
              <w:rPr>
                <w:rFonts w:ascii="Arial" w:hAnsi="Arial" w:cs="Arial"/>
              </w:rPr>
              <w:t>i</w:t>
            </w:r>
          </w:p>
        </w:tc>
      </w:tr>
      <w:tr w:rsidR="008C5D9B" w:rsidRPr="008501AB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>Goodbye</w:t>
            </w:r>
            <w:r>
              <w:rPr>
                <w:rFonts w:ascii="Arial" w:hAnsi="Arial" w:cs="Arial"/>
              </w:rPr>
              <w:t xml:space="preserve"> </w:t>
            </w:r>
            <w:r w:rsidRPr="008C5D9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to the </w:t>
            </w:r>
            <w:r w:rsidR="006D1846">
              <w:rPr>
                <w:rFonts w:ascii="Arial" w:hAnsi="Arial" w:cs="Arial"/>
              </w:rPr>
              <w:t xml:space="preserve">person </w:t>
            </w:r>
            <w:r w:rsidRPr="008C5D9B">
              <w:rPr>
                <w:rFonts w:ascii="Arial" w:hAnsi="Arial" w:cs="Arial"/>
              </w:rPr>
              <w:t>going)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C5D9B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2467DC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Timata i te mahi</w:t>
            </w:r>
          </w:p>
        </w:tc>
      </w:tr>
      <w:tr w:rsidR="008C5D9B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2467DC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 pai hoki o tō mahi</w:t>
            </w:r>
          </w:p>
        </w:tc>
      </w:tr>
      <w:tr w:rsidR="008C5D9B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>Keep it up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5D9B" w:rsidRPr="00A72D34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>You’re doing well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5D9B" w:rsidRPr="00D73DBE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3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>I’m proud of you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5D9B" w:rsidRPr="00D73DBE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3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>That’s it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Style w:val="shorttext"/>
                <w:rFonts w:ascii="Arial" w:hAnsi="Arial" w:cs="Arial"/>
              </w:rPr>
            </w:pPr>
          </w:p>
        </w:tc>
      </w:tr>
      <w:tr w:rsidR="008C5D9B" w:rsidTr="005B584C">
        <w:trPr>
          <w:trHeight w:val="553"/>
        </w:trPr>
        <w:tc>
          <w:tcPr>
            <w:tcW w:w="3686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33"/>
              <w:jc w:val="center"/>
              <w:rPr>
                <w:rFonts w:ascii="Arial" w:hAnsi="Arial" w:cs="Arial"/>
              </w:rPr>
            </w:pPr>
            <w:r w:rsidRPr="008C5D9B">
              <w:rPr>
                <w:rFonts w:ascii="Arial" w:hAnsi="Arial" w:cs="Arial"/>
              </w:rPr>
              <w:t>Good on you!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C5D9B" w:rsidRPr="008C5D9B" w:rsidRDefault="008C5D9B" w:rsidP="00162F20">
            <w:pPr>
              <w:snapToGrid w:val="0"/>
              <w:ind w:right="193"/>
              <w:jc w:val="center"/>
              <w:rPr>
                <w:rStyle w:val="shorttext"/>
                <w:rFonts w:ascii="Arial" w:hAnsi="Arial" w:cs="Arial"/>
              </w:rPr>
            </w:pPr>
          </w:p>
        </w:tc>
      </w:tr>
    </w:tbl>
    <w:p w:rsidR="00DB4D0D" w:rsidRPr="00DB4D0D" w:rsidRDefault="00DB4D0D" w:rsidP="008C7EF0">
      <w:pPr>
        <w:rPr>
          <w:b/>
          <w:bCs/>
          <w:sz w:val="32"/>
          <w:szCs w:val="32"/>
        </w:rPr>
      </w:pPr>
      <w:r w:rsidRPr="00DB4D0D">
        <w:rPr>
          <w:b/>
          <w:bCs/>
          <w:sz w:val="32"/>
          <w:szCs w:val="32"/>
        </w:rPr>
        <w:lastRenderedPageBreak/>
        <w:t>Components of place names</w:t>
      </w:r>
    </w:p>
    <w:p w:rsidR="00DB4D0D" w:rsidRDefault="00DB4D0D" w:rsidP="008C7EF0"/>
    <w:p w:rsidR="00DB4D0D" w:rsidRDefault="00DB4D0D" w:rsidP="008C7EF0">
      <w:r>
        <w:t>These are some kupu that are common in placenames:-</w:t>
      </w:r>
    </w:p>
    <w:p w:rsidR="00DB4D0D" w:rsidRDefault="00DB4D0D" w:rsidP="00DB4D0D">
      <w:r>
        <w:t>Awa, iti, kai, manga, maunga, moana, motu, nui, papa, poto, puke, roa, roto, wai, whanga</w:t>
      </w:r>
    </w:p>
    <w:p w:rsidR="00DB4D0D" w:rsidRDefault="00DB4D0D" w:rsidP="008C7EF0"/>
    <w:p w:rsidR="008C5D9B" w:rsidRDefault="00DB4D0D">
      <w:r>
        <w:t>Complete the table using these kupu</w:t>
      </w:r>
      <w:r>
        <w:t>. Fill in the ones you know, then check with your neighbours and then the class. Try to find out about the ones you don’t know.</w:t>
      </w:r>
    </w:p>
    <w:p w:rsidR="008C7EF0" w:rsidRDefault="008C7EF0"/>
    <w:tbl>
      <w:tblPr>
        <w:tblW w:w="1006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6"/>
        <w:gridCol w:w="2906"/>
        <w:gridCol w:w="4253"/>
      </w:tblGrid>
      <w:tr w:rsidR="008C7EF0" w:rsidRPr="006561C5" w:rsidTr="0074054F">
        <w:trPr>
          <w:trHeight w:val="275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</w:rPr>
            </w:pPr>
            <w:r w:rsidRPr="008C5D9B">
              <w:rPr>
                <w:rFonts w:ascii="Arial" w:hAnsi="Arial" w:cs="Arial"/>
                <w:b/>
              </w:rPr>
              <w:t>English</w:t>
            </w:r>
            <w:r w:rsidR="0074054F">
              <w:rPr>
                <w:rFonts w:ascii="Arial" w:hAnsi="Arial" w:cs="Arial"/>
                <w:b/>
              </w:rPr>
              <w:t xml:space="preserve"> meaning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  <w:b/>
              </w:rPr>
            </w:pPr>
            <w:r w:rsidRPr="008C5D9B">
              <w:rPr>
                <w:rFonts w:ascii="Arial" w:hAnsi="Arial" w:cs="Arial"/>
                <w:b/>
              </w:rPr>
              <w:t>Māori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4054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3" w:type="dxa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 of placename</w:t>
            </w:r>
          </w:p>
        </w:tc>
      </w:tr>
      <w:tr w:rsidR="008C7EF0" w:rsidRPr="00A72D34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Flat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7EF0" w:rsidRPr="00A72D34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Food 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</w:tr>
      <w:tr w:rsidR="008C7EF0" w:rsidRPr="00551DDE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Harbour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</w:tr>
      <w:tr w:rsidR="008C7EF0" w:rsidRPr="00551DDE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Hill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</w:tr>
      <w:tr w:rsidR="008C7EF0" w:rsidRPr="00A72D34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Island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7EF0" w:rsidRPr="00A72D34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</w:tr>
      <w:tr w:rsidR="008C7EF0" w:rsidRPr="00A72D34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Lake 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</w:tr>
      <w:tr w:rsidR="008C7EF0" w:rsidRPr="00A72D34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Long 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</w:tr>
      <w:tr w:rsidR="008C7EF0" w:rsidRPr="00A72D34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Mountain 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jc w:val="center"/>
              <w:outlineLvl w:val="1"/>
              <w:rPr>
                <w:rFonts w:ascii="Arial" w:hAnsi="Arial" w:cs="Arial"/>
                <w:bCs/>
                <w:lang w:val="en-NZ"/>
              </w:rPr>
            </w:pPr>
          </w:p>
        </w:tc>
      </w:tr>
      <w:tr w:rsidR="008C7EF0" w:rsidRPr="008501AB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River 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7EF0" w:rsidRPr="008501AB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7EF0" w:rsidRPr="00A72D34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Small 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7EF0" w:rsidRPr="00A72D34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Stream 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7EF0" w:rsidRPr="00A72D34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Sea 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  <w:tr w:rsidR="008C7EF0" w:rsidRPr="00A72D34" w:rsidTr="0074054F">
        <w:trPr>
          <w:trHeight w:val="553"/>
        </w:trPr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8C7EF0" w:rsidRPr="008C5D9B" w:rsidRDefault="008C7EF0" w:rsidP="0013668C">
            <w:pPr>
              <w:snapToGrid w:val="0"/>
              <w:ind w:right="193"/>
              <w:jc w:val="center"/>
              <w:rPr>
                <w:rFonts w:ascii="Arial" w:hAnsi="Arial" w:cs="Arial"/>
              </w:rPr>
            </w:pPr>
          </w:p>
        </w:tc>
      </w:tr>
    </w:tbl>
    <w:p w:rsidR="008C7EF0" w:rsidRDefault="008C7EF0"/>
    <w:p w:rsidR="00DB4D0D" w:rsidRDefault="00DB4D0D">
      <w:hyperlink r:id="rId4" w:history="1">
        <w:r w:rsidRPr="00972E04">
          <w:rPr>
            <w:rStyle w:val="Hyperlink"/>
          </w:rPr>
          <w:t>https://nzhistory.govt.nz/culture/maori-language-week/100-maori-words</w:t>
        </w:r>
      </w:hyperlink>
      <w:r>
        <w:t xml:space="preserve"> </w:t>
      </w:r>
    </w:p>
    <w:p w:rsidR="00DB4D0D" w:rsidRDefault="00DB4D0D"/>
    <w:sectPr w:rsidR="00DB4D0D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62"/>
    <w:rsid w:val="000418C9"/>
    <w:rsid w:val="00146780"/>
    <w:rsid w:val="001B639F"/>
    <w:rsid w:val="002467DC"/>
    <w:rsid w:val="00370B7D"/>
    <w:rsid w:val="00384DFA"/>
    <w:rsid w:val="005B584C"/>
    <w:rsid w:val="00607D62"/>
    <w:rsid w:val="00645523"/>
    <w:rsid w:val="006D1846"/>
    <w:rsid w:val="0074054F"/>
    <w:rsid w:val="0080624B"/>
    <w:rsid w:val="008C5D9B"/>
    <w:rsid w:val="008C7EF0"/>
    <w:rsid w:val="00995C4A"/>
    <w:rsid w:val="00A20604"/>
    <w:rsid w:val="00C334A7"/>
    <w:rsid w:val="00D43156"/>
    <w:rsid w:val="00DB4374"/>
    <w:rsid w:val="00D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BD633"/>
  <w15:chartTrackingRefBased/>
  <w15:docId w15:val="{7D394217-13D6-2A42-A871-2431BD36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2">
    <w:name w:val="heading 2"/>
    <w:basedOn w:val="Normal"/>
    <w:link w:val="Heading2Char"/>
    <w:uiPriority w:val="9"/>
    <w:qFormat/>
    <w:rsid w:val="008C5D9B"/>
    <w:pPr>
      <w:spacing w:before="100" w:beforeAutospacing="1" w:after="100" w:afterAutospacing="1"/>
      <w:outlineLvl w:val="1"/>
    </w:pPr>
    <w:rPr>
      <w:rFonts w:ascii="Times" w:eastAsia="Cambria" w:hAnsi="Times" w:cs="Times New Roman"/>
      <w:b/>
      <w:bCs/>
      <w:kern w:val="0"/>
      <w:sz w:val="36"/>
      <w:szCs w:val="36"/>
      <w:lang w:val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5D9B"/>
    <w:rPr>
      <w:rFonts w:ascii="Times" w:eastAsia="Cambria" w:hAnsi="Times" w:cs="Times New Roman"/>
      <w:b/>
      <w:bCs/>
      <w:kern w:val="0"/>
      <w:sz w:val="36"/>
      <w:szCs w:val="36"/>
      <w14:ligatures w14:val="none"/>
    </w:rPr>
  </w:style>
  <w:style w:type="character" w:customStyle="1" w:styleId="shorttext">
    <w:name w:val="short_text"/>
    <w:rsid w:val="008C5D9B"/>
  </w:style>
  <w:style w:type="character" w:styleId="Hyperlink">
    <w:name w:val="Hyperlink"/>
    <w:basedOn w:val="DefaultParagraphFont"/>
    <w:uiPriority w:val="99"/>
    <w:unhideWhenUsed/>
    <w:rsid w:val="00DB4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zhistory.govt.nz/culture/maori-language-week/100-maori-w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Stone</dc:creator>
  <cp:keywords/>
  <dc:description/>
  <cp:lastModifiedBy>Mike Stone</cp:lastModifiedBy>
  <cp:revision>3</cp:revision>
  <dcterms:created xsi:type="dcterms:W3CDTF">2023-08-30T18:01:00Z</dcterms:created>
  <dcterms:modified xsi:type="dcterms:W3CDTF">2023-08-30T18:26:00Z</dcterms:modified>
</cp:coreProperties>
</file>