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BE5D50">
      <w:r>
        <w:t>The February Night Sky</w:t>
      </w:r>
    </w:p>
    <w:p w:rsid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lang w:val="en-GB"/>
        </w:rPr>
      </w:pPr>
    </w:p>
    <w:p w:rsidR="00BE5D50" w:rsidRPr="00BE5D50" w:rsidRDefault="00BF6907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Takurua </w:t>
      </w:r>
      <w:r w:rsidR="00BE5D50"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Sirius </w:t>
      </w:r>
      <w:r w:rsidR="00BE5D50" w:rsidRPr="00BF690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</w:t>
      </w:r>
      <w:r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Atutahi </w:t>
      </w:r>
      <w:r w:rsidR="00BE5D50"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>Canopus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the brightest true stars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, are white and overhead: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Sirius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to the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north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and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Canopus,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a bit south.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</w:pP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Two constellations in a dog shape follow Orion across the sky</w:t>
      </w:r>
      <w:r w:rsidRPr="00BE5D50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. T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he head of </w:t>
      </w: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Canis Major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big dog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marked by </w:t>
      </w:r>
      <w:r w:rsidRPr="00BF6907">
        <w:rPr>
          <w:rFonts w:ascii="Arial" w:hAnsi="Arial" w:cs="Arial"/>
          <w:color w:val="000000"/>
          <w:kern w:val="0"/>
          <w:sz w:val="22"/>
          <w:szCs w:val="22"/>
          <w:lang w:val="en-GB"/>
        </w:rPr>
        <w:t>Sirius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the Dog Star, with the rest of the dog upside down behind it. </w:t>
      </w:r>
      <w:r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>Procyon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in the northeast below Sirius, marks </w:t>
      </w: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>Canis Minor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Below and left of Sirius is</w:t>
      </w: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Orion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, the hunter. Its brightest stars are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bluish </w:t>
      </w:r>
      <w:r w:rsidR="00BF6907"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Puanga </w:t>
      </w:r>
      <w:r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Rigel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orange </w:t>
      </w:r>
      <w:r w:rsidR="00BF6907"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Pūtara </w:t>
      </w:r>
      <w:r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>Betelgeuse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. Between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them is a line of three stars: </w:t>
      </w:r>
      <w:r w:rsidR="00BF6907"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Tautoru </w:t>
      </w: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>Orion's belt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, what we call ‘the pot’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The handle of </w:t>
      </w:r>
      <w:r w:rsidR="00BF6907">
        <w:rPr>
          <w:rFonts w:ascii="Arial" w:hAnsi="Arial" w:cs="Arial"/>
          <w:color w:val="000000"/>
          <w:kern w:val="0"/>
          <w:sz w:val="22"/>
          <w:szCs w:val="22"/>
          <w:lang w:val="en-GB"/>
        </w:rPr>
        <w:t>t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he </w:t>
      </w:r>
      <w:r w:rsidR="00BF6907">
        <w:rPr>
          <w:rFonts w:ascii="Arial" w:hAnsi="Arial" w:cs="Arial"/>
          <w:color w:val="000000"/>
          <w:kern w:val="0"/>
          <w:sz w:val="22"/>
          <w:szCs w:val="22"/>
          <w:lang w:val="en-GB"/>
        </w:rPr>
        <w:t>p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ot is </w:t>
      </w: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>Orion's sword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a fainter line of stars above the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belt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At its centre is the </w:t>
      </w: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>Orion Nebula</w:t>
      </w:r>
      <w:r w:rsidR="00BF690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a glowing gas cloud seen in binoculars.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Below Orion, in the north,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orange </w:t>
      </w:r>
      <w:r w:rsidR="00BF6907"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Taumatakuku </w:t>
      </w:r>
      <w:r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>Aldebaran</w:t>
      </w:r>
      <w:r w:rsidRPr="00BF6907">
        <w:rPr>
          <w:rFonts w:ascii="Arial" w:hAnsi="Arial" w:cs="Arial"/>
          <w:b/>
          <w:bCs/>
          <w:color w:val="0432FF"/>
          <w:kern w:val="0"/>
          <w:sz w:val="22"/>
          <w:szCs w:val="22"/>
          <w:lang w:val="en-GB"/>
        </w:rPr>
        <w:t xml:space="preserve">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(a red giant star)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mak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es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one eye of </w:t>
      </w: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Taurus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bull. It is on one tip of an upside-down V of stars making the face of </w:t>
      </w:r>
      <w:r w:rsidRPr="00BF6907">
        <w:rPr>
          <w:rFonts w:ascii="Arial" w:hAnsi="Arial" w:cs="Arial"/>
          <w:color w:val="000000"/>
          <w:kern w:val="0"/>
          <w:sz w:val="22"/>
          <w:szCs w:val="22"/>
          <w:lang w:val="en-GB"/>
        </w:rPr>
        <w:t>Taurus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. These constellation pictures were thought up by northern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hemisphere folk so are upside down to us. Well l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eft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, near the northwest skyline, is the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>Matariki</w:t>
      </w:r>
      <w:r w:rsidR="00BF6907"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Pleiades</w:t>
      </w: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star cluster.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</w:t>
      </w:r>
      <w:r w:rsidR="00BF6907" w:rsidRPr="00BF6907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Matariki Pleiades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star cluster is also known as the Seven Sisters and Subaru. From northern Aotearoa the bright star</w:t>
      </w:r>
      <w:r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 Capella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is on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north skyline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much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brighter than the sun.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BE5D50" w:rsidRPr="00BE5D50" w:rsidRDefault="00BF6907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Māhutonga </w:t>
      </w:r>
      <w:r w:rsidR="00BE5D50"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>Crux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the Southern Cross, is on its side in the southeast. Below it </w:t>
      </w:r>
      <w:proofErr w:type="gramStart"/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are</w:t>
      </w:r>
      <w:proofErr w:type="gramEnd"/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Ranginui </w:t>
      </w:r>
      <w:r w:rsidR="00BE5D50"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Beta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</w:t>
      </w:r>
      <w:r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Uruao </w:t>
      </w:r>
      <w:r w:rsidR="00BE5D50"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>Alpha Centauri</w:t>
      </w:r>
      <w:r w:rsidR="00BE5D50" w:rsidRPr="00BE5D50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,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often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called 'The Pointers'. Alpha Centauri is the closest naked-eye star, </w:t>
      </w:r>
      <w:r w:rsid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about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4 light-years away. Beta Centauri is a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blue-giant star hundreds of light years away, as are most of the stars in Crux. </w:t>
      </w:r>
      <w:r w:rsid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Above Crux,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Atutahi </w:t>
      </w:r>
      <w:r w:rsidR="00BE5D50" w:rsidRPr="00BF6907">
        <w:rPr>
          <w:rFonts w:ascii="Arial" w:hAnsi="Arial" w:cs="Arial"/>
          <w:color w:val="000000"/>
          <w:kern w:val="0"/>
          <w:sz w:val="22"/>
          <w:szCs w:val="22"/>
          <w:lang w:val="en-GB"/>
        </w:rPr>
        <w:t>Canopus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also a very</w:t>
      </w:r>
      <w:r w:rsid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luminous distant star</w:t>
      </w:r>
      <w:r w:rsid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brighter than the sun.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BE5D50" w:rsidRPr="00BE5D50" w:rsidRDefault="00BF6907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Te Māngōroa </w:t>
      </w:r>
      <w:r w:rsidR="00BE5D50"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The Milky Way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is brightest in the southeast toward Crux. It can be traced up the sky, fading where it is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nearly overhead. It becomes very faint east, or right, of Orion. The Milky Way is our edgewise view of the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galaxy, the pancake of billions of stars of which the sun is just one. Star clusters and a glowing gas cloud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can be seen in binoculars in the Carina region above Crux.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BE5D50" w:rsidRDefault="00BF6907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Ngā Pātari </w:t>
      </w:r>
      <w:r w:rsidR="00BE5D50"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>The Clouds of Magellan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BE5D50" w:rsidRPr="00BF6907">
        <w:rPr>
          <w:rFonts w:ascii="Arial" w:hAnsi="Arial" w:cs="Arial"/>
          <w:color w:val="000000"/>
          <w:kern w:val="0"/>
          <w:sz w:val="22"/>
          <w:szCs w:val="22"/>
          <w:lang w:val="en-GB"/>
        </w:rPr>
        <w:t>LMC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 w:rsidR="00BE5D50" w:rsidRPr="00BF6907">
        <w:rPr>
          <w:rFonts w:ascii="Arial" w:hAnsi="Arial" w:cs="Arial"/>
          <w:color w:val="000000"/>
          <w:kern w:val="0"/>
          <w:sz w:val="22"/>
          <w:szCs w:val="22"/>
          <w:lang w:val="en-GB"/>
        </w:rPr>
        <w:t>SMC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are </w:t>
      </w:r>
      <w:r w:rsid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two small galaxies,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high in the south sky, easily seen by eye on a dark moonless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night. Beside the Small Cloud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(SMC) is the globular star cluster </w:t>
      </w:r>
      <w:r w:rsidR="00BE5D50" w:rsidRPr="002141F1">
        <w:rPr>
          <w:rFonts w:ascii="Arial" w:hAnsi="Arial" w:cs="Arial"/>
          <w:color w:val="FF0000"/>
          <w:kern w:val="0"/>
          <w:sz w:val="22"/>
          <w:szCs w:val="22"/>
          <w:lang w:val="en-GB"/>
        </w:rPr>
        <w:t>47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BE5D50"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>Tucanae</w:t>
      </w:r>
      <w:proofErr w:type="spellEnd"/>
      <w:r w:rsidR="00BE5D50" w:rsidRPr="00BF6907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.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It looks like a round smudge of light in binoculars.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Telescopes show it as a cluster of thousands of faint stars. </w:t>
      </w:r>
      <w:r w:rsidR="00BE5D50" w:rsidRPr="00BF6907">
        <w:rPr>
          <w:rFonts w:ascii="Arial" w:hAnsi="Arial" w:cs="Arial"/>
          <w:color w:val="0432FF"/>
          <w:kern w:val="0"/>
          <w:sz w:val="22"/>
          <w:szCs w:val="22"/>
          <w:lang w:val="en-GB"/>
        </w:rPr>
        <w:t>Omega Centauri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left of The Pointers is also a globular cluster.</w:t>
      </w:r>
    </w:p>
    <w:p w:rsid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The planets visible this month, all rising in the east and setting in the west.</w:t>
      </w:r>
    </w:p>
    <w:p w:rsidR="00BE5D50" w:rsidRPr="00BE5D50" w:rsidRDefault="00BF6907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KŌPŪ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VENUS: An ‘evening star’ this month,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silver Venus is low in the west. It sets around 10:40 pm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at the beginning of the month and around 9 pm at the end. Venus is catching up on Earth on the inside track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pass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ing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between us and the Sun in March.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A8152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Venus is especially </w:t>
      </w:r>
      <w:r w:rsidR="00BE5D50" w:rsidRPr="00BE5D5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bright </w:t>
      </w:r>
      <w:r w:rsidR="00BE5D50" w:rsidRPr="00A8152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this month, with enough light to cast a shadow in dark locations</w:t>
      </w:r>
      <w:r w:rsidR="00BE5D5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Much of its sunlit side is turned away from us so in a telescope it appears as a tall thin crescent.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Moon will be near Venus on the 2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nd</w:t>
      </w:r>
      <w:r w:rsidR="00BE5D50"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MARS: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Orange Mars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appears in the evening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low in the northeast, much fainter than Jupiter but the brightest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object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in that part of the sky. Mars is a tiny disk in a telescope. The Moon will be near Mars on the 9</w:t>
      </w:r>
      <w:r w:rsidRPr="00BE5D50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and 10</w:t>
      </w:r>
      <w:r w:rsidRPr="00BE5D50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JUPITER: This planet appears gold &amp;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in the north soon after sunset. It sets after 2 a.m. at the beginning of the month and around 12:30 at the end.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disk of Jupiter can be seen in a small telescope with its ‘Galilean moons’ lined up on each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side. They can be seen in binoculars if held steady enough. The Moon will be near Jupiter on the 7</w:t>
      </w:r>
      <w:r w:rsidRPr="00BE5D50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BE5D50">
        <w:rPr>
          <w:rFonts w:ascii="Arial" w:hAnsi="Arial" w:cs="Arial"/>
          <w:color w:val="000000"/>
          <w:kern w:val="0"/>
          <w:sz w:val="22"/>
          <w:szCs w:val="22"/>
          <w:lang w:val="en-GB"/>
        </w:rPr>
        <w:t>NEPTUNE: At the start of the month, visible in</w:t>
      </w:r>
      <w:r w:rsidRPr="00A8152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binoculars or telescope just south of the Moon</w:t>
      </w:r>
      <w:r w:rsidRPr="00BE5D5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as a tiny</w:t>
      </w:r>
      <w:r w:rsidRPr="00A8152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spot shining blue-green</w:t>
      </w:r>
      <w:r w:rsidRPr="00BE5D5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:rsidR="00BE5D50" w:rsidRPr="00BE5D50" w:rsidRDefault="00BE5D50" w:rsidP="00BE5D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20"/>
          <w:lang w:val="en-GB"/>
        </w:rPr>
      </w:pPr>
    </w:p>
    <w:p w:rsidR="00BE5D50" w:rsidRDefault="00BE5D50" w:rsidP="00BE5D50">
      <w:pPr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646A54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Star groups </w:t>
      </w:r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and</w:t>
      </w:r>
      <w:r w:rsidRPr="00646A54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 </w:t>
      </w:r>
      <w:r w:rsidRPr="00646A54">
        <w:rPr>
          <w:rFonts w:ascii="Arial" w:hAnsi="Arial" w:cs="Arial"/>
          <w:color w:val="0432FF"/>
          <w:kern w:val="0"/>
          <w:sz w:val="22"/>
          <w:szCs w:val="22"/>
          <w:lang w:val="en-GB"/>
        </w:rPr>
        <w:t>single stars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are coloured at 1</w:t>
      </w:r>
      <w:r w:rsidRPr="00646A54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mention</w:t>
      </w:r>
    </w:p>
    <w:p w:rsidR="00BE5D50" w:rsidRPr="00BE5D50" w:rsidRDefault="00BE5D50" w:rsidP="00BE5D50">
      <w:pPr>
        <w:rPr>
          <w:rFonts w:ascii="Arial" w:hAnsi="Arial" w:cs="Arial"/>
          <w:color w:val="000000"/>
          <w:kern w:val="0"/>
          <w:sz w:val="20"/>
          <w:szCs w:val="20"/>
          <w:lang w:val="en-GB"/>
        </w:rPr>
      </w:pPr>
    </w:p>
    <w:p w:rsidR="00BE5D50" w:rsidRPr="002141F1" w:rsidRDefault="00BE5D50" w:rsidP="002141F1">
      <w:hyperlink r:id="rId4" w:history="1">
        <w:r w:rsidRPr="000125A5">
          <w:rPr>
            <w:rStyle w:val="Hyperlink"/>
          </w:rPr>
          <w:t>https://www.rasnz.org.nz/in-the-sky/the-evening-sky/february-evening-sky-1</w:t>
        </w:r>
      </w:hyperlink>
      <w:r>
        <w:t xml:space="preserve"> </w:t>
      </w:r>
      <w:hyperlink r:id="rId5" w:history="1">
        <w:r w:rsidRPr="00C23771">
          <w:rPr>
            <w:rStyle w:val="Hyperlink"/>
          </w:rPr>
          <w:t>http://www.pixieplots.co.nz/Maori-Star-Names</w:t>
        </w:r>
      </w:hyperlink>
      <w:r>
        <w:t xml:space="preserve"> </w:t>
      </w:r>
      <w:r>
        <w:t xml:space="preserve">   </w:t>
      </w:r>
      <w:hyperlink r:id="rId6" w:history="1">
        <w:r w:rsidRPr="000125A5">
          <w:rPr>
            <w:rStyle w:val="Hyperlink"/>
          </w:rPr>
          <w:t>https://cosmicpursuits.com/night-sky-this-month/</w:t>
        </w:r>
      </w:hyperlink>
      <w:r>
        <w:t xml:space="preserve"> </w:t>
      </w:r>
    </w:p>
    <w:sectPr w:rsidR="00BE5D50" w:rsidRPr="002141F1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50"/>
    <w:rsid w:val="002141F1"/>
    <w:rsid w:val="00627C4F"/>
    <w:rsid w:val="00BE5D50"/>
    <w:rsid w:val="00BF6907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781E9"/>
  <w15:chartTrackingRefBased/>
  <w15:docId w15:val="{9919CC04-17EA-3247-9183-5DAC110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D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D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smicpursuits.com/night-sky-this-month/" TargetMode="External"/><Relationship Id="rId5" Type="http://schemas.openxmlformats.org/officeDocument/2006/relationships/hyperlink" Target="http://www.pixieplots.co.nz/Maori-Star-Names" TargetMode="External"/><Relationship Id="rId4" Type="http://schemas.openxmlformats.org/officeDocument/2006/relationships/hyperlink" Target="https://www.rasnz.org.nz/in-the-sky/the-evening-sky/february-evening-sky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2025-02-02T00:32:00Z</dcterms:created>
  <dcterms:modified xsi:type="dcterms:W3CDTF">2025-02-02T00:32:00Z</dcterms:modified>
</cp:coreProperties>
</file>