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077" w14:textId="2FAA635F" w:rsidR="00BC46FB" w:rsidRPr="00BC46FB" w:rsidRDefault="00BC46FB" w:rsidP="006B0285">
      <w:pPr>
        <w:rPr>
          <w:b/>
          <w:bCs/>
        </w:rPr>
      </w:pPr>
      <w:r w:rsidRPr="00BC46FB">
        <w:rPr>
          <w:b/>
          <w:bCs/>
        </w:rPr>
        <w:t>University of Waikato – Chemical &amp; Process Engineering</w:t>
      </w:r>
    </w:p>
    <w:p w14:paraId="176188AE" w14:textId="1CFD24D7" w:rsidR="00C5694D" w:rsidRDefault="006B0285" w:rsidP="006B0285">
      <w:r w:rsidRPr="006B0285">
        <w:t xml:space="preserve">The University of Waikato is proud to announce a significant evolution in its Chemical Engineering degree. </w:t>
      </w:r>
      <w:r w:rsidR="00C3114E">
        <w:t>Bette</w:t>
      </w:r>
      <w:r w:rsidR="00032236">
        <w:t>r</w:t>
      </w:r>
      <w:r w:rsidR="00C3114E">
        <w:t xml:space="preserve"> r</w:t>
      </w:r>
      <w:r w:rsidRPr="006B0285">
        <w:t xml:space="preserve">eflecting </w:t>
      </w:r>
      <w:r w:rsidR="00C3114E">
        <w:t xml:space="preserve">the content of the program and </w:t>
      </w:r>
      <w:r w:rsidR="008A1BF4">
        <w:t xml:space="preserve">employment opportunities for our graduates, </w:t>
      </w:r>
      <w:r w:rsidRPr="006B0285">
        <w:t>the program has undergone a name change to</w:t>
      </w:r>
      <w:r>
        <w:t xml:space="preserve"> </w:t>
      </w:r>
      <w:r w:rsidRPr="006B0285">
        <w:rPr>
          <w:i/>
          <w:iCs/>
        </w:rPr>
        <w:t>Chemical and Process Engineering</w:t>
      </w:r>
      <w:r>
        <w:t xml:space="preserve"> (previously Chemical and Biological Engineering)</w:t>
      </w:r>
      <w:r w:rsidRPr="006B0285">
        <w:t>. This updated name better aligns with current industry trends and the diverse career pathways available to graduates.</w:t>
      </w:r>
      <w:r w:rsidR="008A1BF4">
        <w:t xml:space="preserve"> </w:t>
      </w:r>
    </w:p>
    <w:p w14:paraId="3E66395B" w14:textId="7B1CB53B" w:rsidR="006B0285" w:rsidRPr="00A668E1" w:rsidRDefault="008A1BF4" w:rsidP="006B0285">
      <w:r>
        <w:t>I</w:t>
      </w:r>
      <w:r w:rsidR="006B0285" w:rsidRPr="006B0285">
        <w:t xml:space="preserve">n tandem with the </w:t>
      </w:r>
      <w:r>
        <w:t>name change</w:t>
      </w:r>
      <w:r w:rsidR="006B0285" w:rsidRPr="006B0285">
        <w:t>, the entry requirements for the program have been revised to ensure accessibility for a wider range of students while maintaining academic rigor. The</w:t>
      </w:r>
      <w:r w:rsidR="004B73AC">
        <w:t xml:space="preserve"> entry </w:t>
      </w:r>
      <w:r w:rsidR="004B73AC" w:rsidRPr="00A668E1">
        <w:t xml:space="preserve">requirements </w:t>
      </w:r>
      <w:r w:rsidR="009A2506" w:rsidRPr="00A668E1">
        <w:t xml:space="preserve">are now </w:t>
      </w:r>
      <w:r w:rsidR="00123818" w:rsidRPr="00A668E1">
        <w:t xml:space="preserve">a minimum of 16 credits in NCEA at level 3 in calculus and a minimum of 14 credits in NCEA at level 3 </w:t>
      </w:r>
      <w:r w:rsidR="006004A7" w:rsidRPr="00A668E1">
        <w:t>chemistry or physics. These</w:t>
      </w:r>
      <w:r w:rsidR="006B0285" w:rsidRPr="00A668E1">
        <w:t xml:space="preserve"> adjustments aim to attract motivated individuals from varied educational backgrounds who are passionate about engineering solutions for a sustainable future.</w:t>
      </w:r>
    </w:p>
    <w:p w14:paraId="72B32AC7" w14:textId="48CEE005" w:rsidR="006B0285" w:rsidRPr="00A668E1" w:rsidRDefault="006B0285" w:rsidP="006B0285">
      <w:r w:rsidRPr="00A668E1">
        <w:t xml:space="preserve">Additionally, the program now offers elective themes that </w:t>
      </w:r>
      <w:r w:rsidR="00C5694D" w:rsidRPr="00A668E1">
        <w:t>guide</w:t>
      </w:r>
      <w:r w:rsidRPr="00A668E1">
        <w:t xml:space="preserve"> students to tailor their studies to specific interests. These themes include </w:t>
      </w:r>
      <w:r w:rsidR="00BC4D9A" w:rsidRPr="00A668E1">
        <w:t xml:space="preserve">chemistry, </w:t>
      </w:r>
      <w:r w:rsidR="002B2C7A" w:rsidRPr="00A668E1">
        <w:t xml:space="preserve">renewable energy, AI &amp; digitalisation, materials, </w:t>
      </w:r>
      <w:r w:rsidR="00BC4D9A" w:rsidRPr="00A668E1">
        <w:t>food &amp; microbiology,</w:t>
      </w:r>
      <w:r w:rsidR="002B2C7A" w:rsidRPr="00A668E1">
        <w:t xml:space="preserve"> health &amp; </w:t>
      </w:r>
      <w:r w:rsidR="00BC4D9A" w:rsidRPr="00A668E1">
        <w:t xml:space="preserve">genetics, and water &amp; the environment. These elective themes </w:t>
      </w:r>
      <w:r w:rsidRPr="00A668E1">
        <w:t>provid</w:t>
      </w:r>
      <w:r w:rsidR="00BC4D9A" w:rsidRPr="00A668E1">
        <w:t>e</w:t>
      </w:r>
      <w:r w:rsidRPr="00A668E1">
        <w:t xml:space="preserve"> students with the flexibility to speciali</w:t>
      </w:r>
      <w:r w:rsidR="00BC4D9A" w:rsidRPr="00A668E1">
        <w:t xml:space="preserve">se </w:t>
      </w:r>
      <w:r w:rsidRPr="00A668E1">
        <w:t>and develop expertise in areas of growing global importance.</w:t>
      </w:r>
    </w:p>
    <w:p w14:paraId="5E7D0283" w14:textId="3D780366" w:rsidR="006B0285" w:rsidRPr="006B0285" w:rsidRDefault="006B0285" w:rsidP="006B0285">
      <w:r w:rsidRPr="00A668E1">
        <w:t>We are excited about these developments and the opportunities they bring for aspiring engineers. For more information, please visit</w:t>
      </w:r>
      <w:r w:rsidR="00BC46FB">
        <w:t xml:space="preserve"> </w:t>
      </w:r>
      <w:r w:rsidR="00BC46FB" w:rsidRPr="00BC46FB">
        <w:t>https://www.waikato.ac.nz/study/subjects/chemical-and-process-engineering/</w:t>
      </w:r>
      <w:r w:rsidRPr="00A668E1">
        <w:t>.</w:t>
      </w:r>
    </w:p>
    <w:p w14:paraId="62758C51" w14:textId="18E90A3D" w:rsidR="00B308C7" w:rsidRDefault="00B308C7" w:rsidP="00DC64DD">
      <w:pPr>
        <w:tabs>
          <w:tab w:val="left" w:pos="1920"/>
        </w:tabs>
      </w:pPr>
    </w:p>
    <w:p w14:paraId="6C442AF6" w14:textId="1F8A16FB" w:rsidR="00DC64DD" w:rsidRPr="00DC64DD" w:rsidRDefault="00DC64DD" w:rsidP="00DC64DD">
      <w:r w:rsidRPr="00DC64DD">
        <w:rPr>
          <w:b/>
          <w:bCs/>
        </w:rPr>
        <w:t>Bring Chem</w:t>
      </w:r>
      <w:r w:rsidR="00760A4F">
        <w:rPr>
          <w:b/>
          <w:bCs/>
        </w:rPr>
        <w:t>-</w:t>
      </w:r>
      <w:r w:rsidRPr="00DC64DD">
        <w:rPr>
          <w:b/>
          <w:bCs/>
        </w:rPr>
        <w:t>E</w:t>
      </w:r>
      <w:r w:rsidR="00760A4F">
        <w:rPr>
          <w:b/>
          <w:bCs/>
        </w:rPr>
        <w:t>-</w:t>
      </w:r>
      <w:r w:rsidRPr="00DC64DD">
        <w:rPr>
          <w:b/>
          <w:bCs/>
        </w:rPr>
        <w:t>Car to Your Classroom!</w:t>
      </w:r>
    </w:p>
    <w:p w14:paraId="0E31007A" w14:textId="18DD0894" w:rsidR="00DC64DD" w:rsidRPr="00DC64DD" w:rsidRDefault="00DC64DD" w:rsidP="00DC64DD">
      <w:r w:rsidRPr="00DC64DD">
        <w:t>The University of Waikato is excited to offer an engaging Chem</w:t>
      </w:r>
      <w:r w:rsidR="00760A4F">
        <w:t>-</w:t>
      </w:r>
      <w:r w:rsidRPr="00DC64DD">
        <w:t>E</w:t>
      </w:r>
      <w:r w:rsidR="00760A4F">
        <w:t>-</w:t>
      </w:r>
      <w:r w:rsidRPr="00DC64DD">
        <w:t xml:space="preserve">Car activity for Year 12-13 chemistry classes across regions including Waikato, Auckland, Bay of Plenty, Taranaki, Central North Island, and Northland. </w:t>
      </w:r>
      <w:r w:rsidR="00760A4F">
        <w:t>I</w:t>
      </w:r>
      <w:r w:rsidRPr="00DC64DD">
        <w:t>nspired by the international Chem</w:t>
      </w:r>
      <w:r w:rsidR="00760A4F">
        <w:t>-</w:t>
      </w:r>
      <w:r w:rsidRPr="00DC64DD">
        <w:t>E</w:t>
      </w:r>
      <w:r w:rsidR="00760A4F">
        <w:t>-</w:t>
      </w:r>
      <w:r w:rsidRPr="00DC64DD">
        <w:t>Car competition, this hands-on activity introduces students to chemical engineering principles in a fun and interactive way.</w:t>
      </w:r>
    </w:p>
    <w:p w14:paraId="08EC0B63" w14:textId="430168C5" w:rsidR="00DC64DD" w:rsidRPr="00DC64DD" w:rsidRDefault="00DC64DD" w:rsidP="00DC64DD">
      <w:r w:rsidRPr="00DC64DD">
        <w:t>Each session runs for approximately 1–2 hours, with all materials, chemicals, and Chem</w:t>
      </w:r>
      <w:r w:rsidR="003E1A92">
        <w:t>-</w:t>
      </w:r>
      <w:r w:rsidRPr="00DC64DD">
        <w:t>E</w:t>
      </w:r>
      <w:r w:rsidR="003E1A92">
        <w:t>-</w:t>
      </w:r>
      <w:r w:rsidRPr="00DC64DD">
        <w:t>Car models provided, along with expert facilitators. The activity was piloted in Auckland and Waikato in 2024</w:t>
      </w:r>
      <w:r w:rsidR="00880034">
        <w:t xml:space="preserve"> in the last week of term</w:t>
      </w:r>
      <w:r w:rsidRPr="00DC64DD">
        <w:t>, where it received fantastic feedback from students</w:t>
      </w:r>
      <w:r w:rsidR="00AC25E7">
        <w:t>.</w:t>
      </w:r>
    </w:p>
    <w:p w14:paraId="461D92A2" w14:textId="2D467427" w:rsidR="00880034" w:rsidRDefault="00DC64DD" w:rsidP="00DC64DD">
      <w:r w:rsidRPr="00DC64DD">
        <w:t xml:space="preserve">We are </w:t>
      </w:r>
      <w:r w:rsidR="00880034">
        <w:t xml:space="preserve">also </w:t>
      </w:r>
      <w:r w:rsidRPr="00DC64DD">
        <w:t>currently developing a Chem</w:t>
      </w:r>
      <w:r w:rsidR="002C4502">
        <w:t>-</w:t>
      </w:r>
      <w:r w:rsidRPr="00DC64DD">
        <w:t>E</w:t>
      </w:r>
      <w:r w:rsidR="002C4502">
        <w:t>-</w:t>
      </w:r>
      <w:r w:rsidRPr="00DC64DD">
        <w:t>Car kit</w:t>
      </w:r>
      <w:r w:rsidR="002C4502">
        <w:t>set</w:t>
      </w:r>
      <w:r w:rsidRPr="00DC64DD">
        <w:t xml:space="preserve"> and supporting resources for teachers interested in running this activity </w:t>
      </w:r>
      <w:r w:rsidR="00880034">
        <w:t xml:space="preserve">themselves </w:t>
      </w:r>
      <w:r w:rsidRPr="00DC64DD">
        <w:t xml:space="preserve">in the </w:t>
      </w:r>
      <w:r w:rsidR="002C4502">
        <w:t xml:space="preserve">lower North and </w:t>
      </w:r>
      <w:r w:rsidRPr="00DC64DD">
        <w:t>South Island</w:t>
      </w:r>
      <w:r w:rsidR="00880034">
        <w:t xml:space="preserve"> high schools</w:t>
      </w:r>
      <w:r w:rsidRPr="00DC64DD">
        <w:t xml:space="preserve">. </w:t>
      </w:r>
    </w:p>
    <w:p w14:paraId="627D77E1" w14:textId="2126D244" w:rsidR="00DC64DD" w:rsidRPr="00DC64DD" w:rsidRDefault="00DC64DD" w:rsidP="00DC64DD">
      <w:r w:rsidRPr="00DC64DD">
        <w:lastRenderedPageBreak/>
        <w:t>If you’re keen to bring th</w:t>
      </w:r>
      <w:r w:rsidR="00880034">
        <w:t>e Chem-E-Car</w:t>
      </w:r>
      <w:r w:rsidRPr="00DC64DD">
        <w:t xml:space="preserve"> experience to your classroom</w:t>
      </w:r>
      <w:r w:rsidR="00880034">
        <w:t xml:space="preserve"> in 2025 (either the UoW run activity or by Kitset)</w:t>
      </w:r>
      <w:r w:rsidRPr="00DC64DD">
        <w:t>, we’d love to hear from you!</w:t>
      </w:r>
    </w:p>
    <w:p w14:paraId="026CE54F" w14:textId="01DD0638" w:rsidR="00DC64DD" w:rsidRPr="00DC64DD" w:rsidRDefault="00DC64DD" w:rsidP="00DC64DD">
      <w:r w:rsidRPr="00DC64DD">
        <w:t xml:space="preserve">For more information or to express interest, please contact </w:t>
      </w:r>
      <w:r w:rsidR="002C4502">
        <w:t>Dr Martin Atkins (martin.atkins@waikato.ac.nz)</w:t>
      </w:r>
      <w:r w:rsidRPr="00DC64DD">
        <w:t>.</w:t>
      </w:r>
    </w:p>
    <w:p w14:paraId="3932F6E7" w14:textId="77777777" w:rsidR="00BC46FB" w:rsidRDefault="00BC46FB"/>
    <w:p w14:paraId="18601469" w14:textId="4F7A7459" w:rsidR="00BC46FB" w:rsidRDefault="00733529">
      <w:r>
        <w:rPr>
          <w:b/>
          <w:bCs/>
          <w:noProof/>
        </w:rPr>
        <w:drawing>
          <wp:inline distT="0" distB="0" distL="0" distR="0" wp14:anchorId="27CE5991" wp14:editId="54E65576">
            <wp:extent cx="3071696" cy="2305050"/>
            <wp:effectExtent l="0" t="0" r="0" b="0"/>
            <wp:docPr id="2116066443" name="Picture 1" descr="A toy pumpkin on a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66443" name="Picture 1" descr="A toy pumpkin on a c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43" cy="23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C880" w14:textId="29199142" w:rsidR="00733529" w:rsidRDefault="00733529">
      <w:r>
        <w:t>University of Waikato Chem-E-Car</w:t>
      </w:r>
    </w:p>
    <w:sectPr w:rsidR="0073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85"/>
    <w:rsid w:val="00032236"/>
    <w:rsid w:val="0005509A"/>
    <w:rsid w:val="00123818"/>
    <w:rsid w:val="002B2C7A"/>
    <w:rsid w:val="002C4502"/>
    <w:rsid w:val="003E1A92"/>
    <w:rsid w:val="004B73AC"/>
    <w:rsid w:val="005322C2"/>
    <w:rsid w:val="006004A7"/>
    <w:rsid w:val="006B0285"/>
    <w:rsid w:val="00733529"/>
    <w:rsid w:val="00760A4F"/>
    <w:rsid w:val="00880034"/>
    <w:rsid w:val="008A1BF4"/>
    <w:rsid w:val="009A2506"/>
    <w:rsid w:val="00A668E1"/>
    <w:rsid w:val="00AC25E7"/>
    <w:rsid w:val="00AF0F49"/>
    <w:rsid w:val="00B308C7"/>
    <w:rsid w:val="00B71C7A"/>
    <w:rsid w:val="00BB7417"/>
    <w:rsid w:val="00BC46FB"/>
    <w:rsid w:val="00BC4D9A"/>
    <w:rsid w:val="00C3114E"/>
    <w:rsid w:val="00C5694D"/>
    <w:rsid w:val="00C82072"/>
    <w:rsid w:val="00CF3814"/>
    <w:rsid w:val="00D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7319"/>
  <w15:chartTrackingRefBased/>
  <w15:docId w15:val="{DC902E77-35A1-4F5C-8B90-5D45016D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</dc:creator>
  <cp:keywords/>
  <dc:description/>
  <cp:lastModifiedBy>Mikhal Stone</cp:lastModifiedBy>
  <cp:revision>2</cp:revision>
  <dcterms:created xsi:type="dcterms:W3CDTF">2024-12-22T17:46:00Z</dcterms:created>
  <dcterms:modified xsi:type="dcterms:W3CDTF">2024-12-22T17:46:00Z</dcterms:modified>
</cp:coreProperties>
</file>