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5A84" w:rsidRDefault="007424B9">
      <w:r>
        <w:t>How the Ear works</w:t>
      </w:r>
    </w:p>
    <w:p w:rsidR="007424B9" w:rsidRDefault="007424B9"/>
    <w:p w:rsidR="007424B9" w:rsidRDefault="007424B9">
      <w:r>
        <w:rPr>
          <w:noProof/>
        </w:rPr>
        <w:drawing>
          <wp:inline distT="0" distB="0" distL="0" distR="0">
            <wp:extent cx="6350000" cy="3505200"/>
            <wp:effectExtent l="0" t="0" r="0" b="0"/>
            <wp:docPr id="9919569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956926" name="Picture 991956926"/>
                    <pic:cNvPicPr/>
                  </pic:nvPicPr>
                  <pic:blipFill>
                    <a:blip r:embed="rId4">
                      <a:extLst>
                        <a:ext uri="{28A0092B-C50C-407E-A947-70E740481C1C}">
                          <a14:useLocalDpi xmlns:a14="http://schemas.microsoft.com/office/drawing/2010/main" val="0"/>
                        </a:ext>
                      </a:extLst>
                    </a:blip>
                    <a:stretch>
                      <a:fillRect/>
                    </a:stretch>
                  </pic:blipFill>
                  <pic:spPr>
                    <a:xfrm>
                      <a:off x="0" y="0"/>
                      <a:ext cx="6350000" cy="3505200"/>
                    </a:xfrm>
                    <a:prstGeom prst="rect">
                      <a:avLst/>
                    </a:prstGeom>
                  </pic:spPr>
                </pic:pic>
              </a:graphicData>
            </a:graphic>
          </wp:inline>
        </w:drawing>
      </w:r>
    </w:p>
    <w:p w:rsidR="007424B9" w:rsidRDefault="007424B9"/>
    <w:p w:rsidR="007424B9" w:rsidRDefault="007424B9">
      <w:r>
        <w:t xml:space="preserve">       </w:t>
      </w:r>
      <w:r>
        <w:rPr>
          <w:noProof/>
        </w:rPr>
        <w:drawing>
          <wp:inline distT="0" distB="0" distL="0" distR="0">
            <wp:extent cx="4813300" cy="2933700"/>
            <wp:effectExtent l="0" t="0" r="0" b="0"/>
            <wp:docPr id="7100513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51313" name="Picture 710051313"/>
                    <pic:cNvPicPr/>
                  </pic:nvPicPr>
                  <pic:blipFill>
                    <a:blip r:embed="rId5">
                      <a:extLst>
                        <a:ext uri="{28A0092B-C50C-407E-A947-70E740481C1C}">
                          <a14:useLocalDpi xmlns:a14="http://schemas.microsoft.com/office/drawing/2010/main" val="0"/>
                        </a:ext>
                      </a:extLst>
                    </a:blip>
                    <a:stretch>
                      <a:fillRect/>
                    </a:stretch>
                  </pic:blipFill>
                  <pic:spPr>
                    <a:xfrm>
                      <a:off x="0" y="0"/>
                      <a:ext cx="4813300" cy="2933700"/>
                    </a:xfrm>
                    <a:prstGeom prst="rect">
                      <a:avLst/>
                    </a:prstGeom>
                  </pic:spPr>
                </pic:pic>
              </a:graphicData>
            </a:graphic>
          </wp:inline>
        </w:drawing>
      </w:r>
    </w:p>
    <w:p w:rsidR="007424B9" w:rsidRDefault="007424B9"/>
    <w:p w:rsidR="001125DB" w:rsidRDefault="001125DB" w:rsidP="007424B9">
      <w:r>
        <w:rPr>
          <w:noProof/>
        </w:rPr>
        <w:drawing>
          <wp:anchor distT="0" distB="0" distL="114300" distR="114300" simplePos="0" relativeHeight="251658240" behindDoc="0" locked="0" layoutInCell="1" allowOverlap="1">
            <wp:simplePos x="0" y="0"/>
            <wp:positionH relativeFrom="margin">
              <wp:posOffset>5033645</wp:posOffset>
            </wp:positionH>
            <wp:positionV relativeFrom="margin">
              <wp:posOffset>7365658</wp:posOffset>
            </wp:positionV>
            <wp:extent cx="1574887" cy="1254369"/>
            <wp:effectExtent l="0" t="0" r="0" b="3175"/>
            <wp:wrapSquare wrapText="bothSides"/>
            <wp:docPr id="9021973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197371" name="Picture 90219737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4887" cy="1254369"/>
                    </a:xfrm>
                    <a:prstGeom prst="rect">
                      <a:avLst/>
                    </a:prstGeom>
                  </pic:spPr>
                </pic:pic>
              </a:graphicData>
            </a:graphic>
          </wp:anchor>
        </w:drawing>
      </w:r>
    </w:p>
    <w:p w:rsidR="007424B9" w:rsidRDefault="007424B9" w:rsidP="007424B9">
      <w:r>
        <w:t>S</w:t>
      </w:r>
      <w:r>
        <w:t>ound enters the auditory canal and reaches the eardrum</w:t>
      </w:r>
      <w:r>
        <w:t xml:space="preserve">, which vibrates, in turn vibrating 3 little bones, the </w:t>
      </w:r>
      <w:r>
        <w:t>hammer, anvil, and stirrup</w:t>
      </w:r>
      <w:r>
        <w:t xml:space="preserve"> which transfer the vibration to the oval window. This sets up waves in the liquid inside the cochlea, travelling up one side and down the other to the round window where the movement is damped. The waves in the cochlea excite attached nerve endings, sending signals to the brain.</w:t>
      </w:r>
    </w:p>
    <w:p w:rsidR="007424B9" w:rsidRDefault="007424B9"/>
    <w:p w:rsidR="007424B9" w:rsidRPr="001125DB" w:rsidRDefault="001125DB">
      <w:pPr>
        <w:rPr>
          <w:rFonts w:ascii="Times New Roman" w:hAnsi="Times New Roman" w:cs="Times New Roman"/>
          <w:sz w:val="20"/>
          <w:szCs w:val="20"/>
        </w:rPr>
      </w:pPr>
      <w:r>
        <w:rPr>
          <w:rFonts w:ascii="Times New Roman" w:hAnsi="Times New Roman" w:cs="Times New Roman"/>
          <w:sz w:val="20"/>
          <w:szCs w:val="20"/>
        </w:rPr>
        <w:t xml:space="preserve">                                                                                                                                                            </w:t>
      </w:r>
      <w:r w:rsidRPr="001125DB">
        <w:rPr>
          <w:rFonts w:ascii="Times New Roman" w:hAnsi="Times New Roman" w:cs="Times New Roman"/>
          <w:sz w:val="20"/>
          <w:szCs w:val="20"/>
        </w:rPr>
        <w:t>A cross section of the cochlea</w:t>
      </w:r>
    </w:p>
    <w:p w:rsidR="007424B9" w:rsidRDefault="007424B9"/>
    <w:p w:rsidR="007424B9" w:rsidRDefault="007424B9"/>
    <w:p w:rsidR="007424B9" w:rsidRDefault="007424B9">
      <w:r>
        <w:t xml:space="preserve">Diagrams from </w:t>
      </w:r>
      <w:hyperlink r:id="rId7" w:history="1">
        <w:r w:rsidR="001125DB" w:rsidRPr="00292F15">
          <w:rPr>
            <w:rStyle w:val="Hyperlink"/>
          </w:rPr>
          <w:t>https://www.lehman.edu/faculty/dgaranin/Physics_of_Sound/PHY140-Spring-2007-07-Hearing.pdf</w:t>
        </w:r>
      </w:hyperlink>
      <w:r w:rsidR="001125DB">
        <w:t xml:space="preserve"> </w:t>
      </w:r>
    </w:p>
    <w:sectPr w:rsidR="007424B9" w:rsidSect="00627C4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4B9"/>
    <w:rsid w:val="001125DB"/>
    <w:rsid w:val="00627C4F"/>
    <w:rsid w:val="007424B9"/>
    <w:rsid w:val="00D15A8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C7E94"/>
  <w15:chartTrackingRefBased/>
  <w15:docId w15:val="{555FBD36-05B1-AE44-A210-98DA2F5C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25DB"/>
    <w:rPr>
      <w:color w:val="0563C1" w:themeColor="hyperlink"/>
      <w:u w:val="single"/>
    </w:rPr>
  </w:style>
  <w:style w:type="character" w:styleId="UnresolvedMention">
    <w:name w:val="Unresolved Mention"/>
    <w:basedOn w:val="DefaultParagraphFont"/>
    <w:uiPriority w:val="99"/>
    <w:semiHidden/>
    <w:unhideWhenUsed/>
    <w:rsid w:val="00112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ehman.edu/faculty/dgaranin/Physics_of_Sound/PHY140-Spring-2007-07-Hearing.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127</Words>
  <Characters>726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1</cp:revision>
  <dcterms:created xsi:type="dcterms:W3CDTF">2025-07-12T19:20:00Z</dcterms:created>
  <dcterms:modified xsi:type="dcterms:W3CDTF">2025-07-12T19:40:00Z</dcterms:modified>
</cp:coreProperties>
</file>