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82E" w:rsidRPr="008B282E" w:rsidRDefault="008B282E" w:rsidP="008B282E">
      <w:pPr>
        <w:pStyle w:val="p1"/>
        <w:rPr>
          <w:rFonts w:asciiTheme="minorHAnsi" w:hAnsiTheme="minorHAnsi" w:cstheme="minorHAnsi"/>
          <w:sz w:val="32"/>
          <w:szCs w:val="32"/>
        </w:rPr>
      </w:pPr>
      <w:r w:rsidRPr="008B282E">
        <w:rPr>
          <w:rFonts w:asciiTheme="minorHAnsi" w:hAnsiTheme="minorHAnsi" w:cstheme="minorHAnsi"/>
          <w:sz w:val="32"/>
          <w:szCs w:val="32"/>
        </w:rPr>
        <w:t>Online resources for spectra</w:t>
      </w:r>
    </w:p>
    <w:p w:rsidR="008B282E" w:rsidRDefault="008B282E" w:rsidP="008B282E">
      <w:pPr>
        <w:pStyle w:val="p2"/>
        <w:rPr>
          <w:rStyle w:val="s1"/>
          <w:rFonts w:asciiTheme="minorHAnsi" w:hAnsiTheme="minorHAnsi" w:cstheme="minorHAnsi"/>
          <w:sz w:val="24"/>
          <w:szCs w:val="24"/>
        </w:rPr>
      </w:pPr>
    </w:p>
    <w:p w:rsidR="003E0F57" w:rsidRPr="003E0F57" w:rsidRDefault="003E0F57" w:rsidP="008B282E">
      <w:pPr>
        <w:pStyle w:val="p2"/>
        <w:rPr>
          <w:rStyle w:val="s1"/>
          <w:rFonts w:asciiTheme="minorHAnsi" w:hAnsiTheme="minorHAnsi" w:cstheme="minorHAnsi"/>
          <w:b/>
          <w:bCs/>
          <w:sz w:val="24"/>
          <w:szCs w:val="24"/>
        </w:rPr>
      </w:pPr>
      <w:r w:rsidRPr="003E0F57">
        <w:rPr>
          <w:rStyle w:val="s1"/>
          <w:rFonts w:asciiTheme="minorHAnsi" w:hAnsiTheme="minorHAnsi" w:cstheme="minorHAnsi"/>
          <w:b/>
          <w:bCs/>
          <w:sz w:val="24"/>
          <w:szCs w:val="24"/>
        </w:rPr>
        <w:t>General</w:t>
      </w:r>
    </w:p>
    <w:p w:rsidR="008B282E" w:rsidRDefault="008B282E" w:rsidP="008B282E">
      <w:pPr>
        <w:pStyle w:val="p2"/>
        <w:rPr>
          <w:rStyle w:val="s1"/>
          <w:rFonts w:asciiTheme="minorHAnsi" w:hAnsiTheme="minorHAnsi" w:cstheme="minorHAnsi"/>
          <w:sz w:val="24"/>
          <w:szCs w:val="24"/>
        </w:rPr>
      </w:pPr>
      <w:r w:rsidRPr="008B282E">
        <w:rPr>
          <w:rStyle w:val="s1"/>
          <w:rFonts w:asciiTheme="minorHAnsi" w:hAnsiTheme="minorHAnsi" w:cstheme="minorHAnsi"/>
          <w:sz w:val="24"/>
          <w:szCs w:val="24"/>
        </w:rPr>
        <w:t xml:space="preserve">AIST </w:t>
      </w:r>
    </w:p>
    <w:p w:rsidR="008B282E" w:rsidRPr="008B282E" w:rsidRDefault="008B282E" w:rsidP="008B282E">
      <w:pPr>
        <w:pStyle w:val="p2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https://sdbs.db.aist.go.jp/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NIST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8B282E">
        <w:rPr>
          <w:rFonts w:asciiTheme="minorHAnsi" w:hAnsiTheme="minorHAnsi" w:cstheme="minorHAnsi"/>
          <w:sz w:val="24"/>
          <w:szCs w:val="24"/>
        </w:rPr>
        <w:t>earch by formula or name etc</w:t>
      </w:r>
    </w:p>
    <w:p w:rsidR="008B282E" w:rsidRP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 xml:space="preserve"> </w:t>
      </w:r>
      <w:r w:rsidRPr="008B282E">
        <w:rPr>
          <w:rStyle w:val="s2"/>
          <w:rFonts w:asciiTheme="minorHAnsi" w:hAnsiTheme="minorHAnsi" w:cstheme="minorHAnsi"/>
          <w:sz w:val="24"/>
          <w:szCs w:val="24"/>
        </w:rPr>
        <w:t>https://webbook.nist.gov/chemistry</w:t>
      </w:r>
      <w:r w:rsidRPr="008B28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PubChem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enter name and then click on spectral properties</w:t>
      </w:r>
    </w:p>
    <w:p w:rsidR="008B282E" w:rsidRDefault="00000000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hyperlink r:id="rId4" w:history="1">
        <w:r w:rsidR="008B282E" w:rsidRPr="00947880">
          <w:rPr>
            <w:rStyle w:val="Hyperlink"/>
            <w:rFonts w:asciiTheme="minorHAnsi" w:hAnsiTheme="minorHAnsi" w:cstheme="minorHAnsi"/>
            <w:sz w:val="24"/>
            <w:szCs w:val="24"/>
          </w:rPr>
          <w:t>https://pubchem.ncbi.nlm.nih.gov</w:t>
        </w:r>
      </w:hyperlink>
      <w:r w:rsidR="008B282E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8B282E" w:rsidRPr="008B28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Spectra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282E">
        <w:rPr>
          <w:rFonts w:asciiTheme="minorHAnsi" w:hAnsiTheme="minorHAnsi" w:cstheme="minorHAnsi"/>
          <w:sz w:val="24"/>
          <w:szCs w:val="24"/>
        </w:rPr>
        <w:t xml:space="preserve">Base 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8B282E">
        <w:rPr>
          <w:rFonts w:asciiTheme="minorHAnsi" w:hAnsiTheme="minorHAnsi" w:cstheme="minorHAnsi"/>
          <w:sz w:val="24"/>
          <w:szCs w:val="24"/>
        </w:rPr>
        <w:t>imited to 10 searches every 30 days</w:t>
      </w:r>
    </w:p>
    <w:p w:rsidR="008B282E" w:rsidRPr="008B282E" w:rsidRDefault="00000000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hyperlink r:id="rId5" w:history="1">
        <w:r w:rsidR="008B282E" w:rsidRPr="00947880">
          <w:rPr>
            <w:rStyle w:val="Hyperlink"/>
            <w:rFonts w:asciiTheme="minorHAnsi" w:hAnsiTheme="minorHAnsi" w:cstheme="minorHAnsi"/>
            <w:sz w:val="24"/>
            <w:szCs w:val="24"/>
          </w:rPr>
          <w:t>https://spectrabase.com/</w:t>
        </w:r>
      </w:hyperlink>
      <w:r w:rsidR="008B28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82E" w:rsidRDefault="008B282E" w:rsidP="008B282E">
      <w:pPr>
        <w:pStyle w:val="p2"/>
        <w:rPr>
          <w:rStyle w:val="s1"/>
          <w:rFonts w:asciiTheme="minorHAnsi" w:hAnsiTheme="minorHAnsi" w:cstheme="minorHAnsi"/>
          <w:sz w:val="24"/>
          <w:szCs w:val="24"/>
        </w:rPr>
      </w:pPr>
    </w:p>
    <w:p w:rsidR="008B282E" w:rsidRDefault="008B282E" w:rsidP="008B282E">
      <w:pPr>
        <w:pStyle w:val="p2"/>
        <w:rPr>
          <w:rStyle w:val="s1"/>
          <w:rFonts w:asciiTheme="minorHAnsi" w:hAnsiTheme="minorHAnsi" w:cstheme="minorHAnsi"/>
          <w:sz w:val="24"/>
          <w:szCs w:val="24"/>
        </w:rPr>
      </w:pPr>
      <w:r w:rsidRPr="008B282E">
        <w:rPr>
          <w:rStyle w:val="s1"/>
          <w:rFonts w:asciiTheme="minorHAnsi" w:hAnsiTheme="minorHAnsi" w:cstheme="minorHAnsi"/>
          <w:sz w:val="24"/>
          <w:szCs w:val="24"/>
        </w:rPr>
        <w:t xml:space="preserve">Spectral Zoo </w:t>
      </w:r>
    </w:p>
    <w:p w:rsidR="008B282E" w:rsidRPr="008B282E" w:rsidRDefault="00000000" w:rsidP="008B282E">
      <w:pPr>
        <w:pStyle w:val="p2"/>
        <w:rPr>
          <w:rFonts w:asciiTheme="minorHAnsi" w:hAnsiTheme="minorHAnsi" w:cstheme="minorHAnsi"/>
          <w:sz w:val="24"/>
          <w:szCs w:val="24"/>
        </w:rPr>
      </w:pPr>
      <w:hyperlink r:id="rId6" w:history="1">
        <w:r w:rsidR="008B282E" w:rsidRPr="00947880">
          <w:rPr>
            <w:rStyle w:val="Hyperlink"/>
            <w:rFonts w:asciiTheme="minorHAnsi" w:hAnsiTheme="minorHAnsi" w:cstheme="minorHAnsi"/>
            <w:sz w:val="24"/>
            <w:szCs w:val="24"/>
          </w:rPr>
          <w:t>https://chemserv.centre.edu/muzyka/spectralzoo/jsmol/specZoo.php</w:t>
        </w:r>
      </w:hyperlink>
      <w:r w:rsidR="008B28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82E" w:rsidRDefault="008B282E" w:rsidP="008B282E">
      <w:pPr>
        <w:pStyle w:val="p2"/>
        <w:rPr>
          <w:rStyle w:val="s1"/>
          <w:rFonts w:asciiTheme="minorHAnsi" w:hAnsiTheme="minorHAnsi" w:cstheme="minorHAnsi"/>
          <w:sz w:val="24"/>
          <w:szCs w:val="24"/>
        </w:rPr>
      </w:pPr>
    </w:p>
    <w:p w:rsidR="008B282E" w:rsidRDefault="008B282E" w:rsidP="008B282E">
      <w:pPr>
        <w:pStyle w:val="p2"/>
        <w:rPr>
          <w:rStyle w:val="s1"/>
          <w:rFonts w:asciiTheme="minorHAnsi" w:hAnsiTheme="minorHAnsi" w:cstheme="minorHAnsi"/>
          <w:sz w:val="24"/>
          <w:szCs w:val="24"/>
        </w:rPr>
      </w:pPr>
      <w:proofErr w:type="spellStart"/>
      <w:r w:rsidRPr="008B282E">
        <w:rPr>
          <w:rStyle w:val="s1"/>
          <w:rFonts w:asciiTheme="minorHAnsi" w:hAnsiTheme="minorHAnsi" w:cstheme="minorHAnsi"/>
          <w:sz w:val="24"/>
          <w:szCs w:val="24"/>
        </w:rPr>
        <w:t>ChemNet</w:t>
      </w:r>
      <w:proofErr w:type="spellEnd"/>
      <w:r w:rsidRPr="008B282E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s1"/>
          <w:rFonts w:asciiTheme="minorHAnsi" w:hAnsiTheme="minorHAnsi" w:cstheme="minorHAnsi"/>
          <w:sz w:val="24"/>
          <w:szCs w:val="24"/>
        </w:rPr>
        <w:t>B</w:t>
      </w:r>
      <w:r w:rsidRPr="008B282E">
        <w:rPr>
          <w:rStyle w:val="s1"/>
          <w:rFonts w:asciiTheme="minorHAnsi" w:hAnsiTheme="minorHAnsi" w:cstheme="minorHAnsi"/>
          <w:sz w:val="24"/>
          <w:szCs w:val="24"/>
        </w:rPr>
        <w:t xml:space="preserve">ase </w:t>
      </w:r>
    </w:p>
    <w:p w:rsidR="008B282E" w:rsidRDefault="008B282E" w:rsidP="003E0F57">
      <w:pPr>
        <w:pStyle w:val="p2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https://poc.chemnetbase.com/chemical/ChemicalSearch.xhtml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3E0F57" w:rsidRDefault="003E0F57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8B282E" w:rsidRPr="008B282E" w:rsidRDefault="008B282E" w:rsidP="008B282E">
      <w:pPr>
        <w:pStyle w:val="p1"/>
        <w:rPr>
          <w:rFonts w:asciiTheme="minorHAnsi" w:hAnsiTheme="minorHAnsi" w:cstheme="minorHAnsi"/>
          <w:b/>
          <w:bCs/>
          <w:sz w:val="24"/>
          <w:szCs w:val="24"/>
        </w:rPr>
      </w:pPr>
      <w:r w:rsidRPr="008B282E">
        <w:rPr>
          <w:rFonts w:asciiTheme="minorHAnsi" w:hAnsiTheme="minorHAnsi" w:cstheme="minorHAnsi"/>
          <w:b/>
          <w:bCs/>
          <w:sz w:val="24"/>
          <w:szCs w:val="24"/>
        </w:rPr>
        <w:t>Mass spectra</w:t>
      </w:r>
    </w:p>
    <w:p w:rsidR="008B282E" w:rsidRPr="008B282E" w:rsidRDefault="008B282E" w:rsidP="008B282E">
      <w:pPr>
        <w:pStyle w:val="p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2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High Quality Mass Spectral Bank (Europe)  </w:t>
      </w:r>
    </w:p>
    <w:p w:rsidR="008B282E" w:rsidRDefault="00000000" w:rsidP="008B282E">
      <w:pPr>
        <w:pStyle w:val="p2"/>
        <w:rPr>
          <w:rFonts w:asciiTheme="minorHAnsi" w:hAnsiTheme="minorHAnsi" w:cstheme="minorHAnsi"/>
          <w:sz w:val="24"/>
          <w:szCs w:val="24"/>
        </w:rPr>
      </w:pPr>
      <w:hyperlink r:id="rId7" w:history="1">
        <w:r w:rsidR="008B282E" w:rsidRPr="00947880">
          <w:rPr>
            <w:rStyle w:val="Hyperlink"/>
            <w:rFonts w:asciiTheme="minorHAnsi" w:hAnsiTheme="minorHAnsi" w:cstheme="minorHAnsi"/>
            <w:sz w:val="24"/>
            <w:szCs w:val="24"/>
          </w:rPr>
          <w:t>https://massbank.eu/MassBank/Search</w:t>
        </w:r>
      </w:hyperlink>
      <w:r w:rsidR="008B28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282E" w:rsidRDefault="008B282E" w:rsidP="008B282E">
      <w:pPr>
        <w:pStyle w:val="p2"/>
        <w:rPr>
          <w:rFonts w:asciiTheme="minorHAnsi" w:hAnsiTheme="minorHAnsi" w:cstheme="minorHAnsi"/>
          <w:sz w:val="24"/>
          <w:szCs w:val="24"/>
        </w:rPr>
      </w:pPr>
    </w:p>
    <w:p w:rsidR="008B282E" w:rsidRPr="008B282E" w:rsidRDefault="008B282E" w:rsidP="008B282E">
      <w:pPr>
        <w:pStyle w:val="p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28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Mass Bank of North America </w:t>
      </w:r>
    </w:p>
    <w:p w:rsidR="008B282E" w:rsidRPr="008B282E" w:rsidRDefault="008B282E" w:rsidP="008B282E">
      <w:pPr>
        <w:pStyle w:val="p2"/>
        <w:rPr>
          <w:rFonts w:asciiTheme="minorHAnsi" w:hAnsiTheme="minorHAnsi" w:cstheme="minorHAnsi"/>
          <w:sz w:val="24"/>
          <w:szCs w:val="24"/>
        </w:rPr>
      </w:pPr>
      <w:r w:rsidRPr="008B282E">
        <w:rPr>
          <w:rFonts w:asciiTheme="minorHAnsi" w:hAnsiTheme="minorHAnsi" w:cstheme="minorHAnsi"/>
          <w:sz w:val="24"/>
          <w:szCs w:val="24"/>
        </w:rPr>
        <w:t>https://mona.fiehnlab.ucdavis.edu/spectra/search</w:t>
      </w: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8B282E" w:rsidRPr="008B282E" w:rsidRDefault="008B282E" w:rsidP="008B282E">
      <w:pPr>
        <w:pStyle w:val="p1"/>
        <w:rPr>
          <w:rFonts w:asciiTheme="minorHAnsi" w:hAnsiTheme="minorHAnsi" w:cstheme="minorHAnsi"/>
          <w:b/>
          <w:bCs/>
          <w:sz w:val="24"/>
          <w:szCs w:val="24"/>
        </w:rPr>
      </w:pPr>
      <w:r w:rsidRPr="008B282E">
        <w:rPr>
          <w:rFonts w:asciiTheme="minorHAnsi" w:hAnsiTheme="minorHAnsi" w:cstheme="minorHAnsi"/>
          <w:b/>
          <w:bCs/>
          <w:sz w:val="24"/>
          <w:szCs w:val="24"/>
        </w:rPr>
        <w:t>NMR spectra</w:t>
      </w:r>
    </w:p>
    <w:p w:rsidR="008B282E" w:rsidRPr="008B282E" w:rsidRDefault="008B282E" w:rsidP="008B282E">
      <w:pPr>
        <w:pStyle w:val="p1"/>
        <w:rPr>
          <w:rFonts w:asciiTheme="minorHAnsi" w:hAnsiTheme="minorHAnsi" w:cstheme="minorHAnsi"/>
          <w:sz w:val="24"/>
          <w:szCs w:val="24"/>
        </w:rPr>
      </w:pPr>
      <w:r>
        <w:rPr>
          <w:rStyle w:val="s1"/>
          <w:rFonts w:asciiTheme="minorHAnsi" w:hAnsiTheme="minorHAnsi" w:cstheme="minorHAnsi"/>
          <w:sz w:val="24"/>
          <w:szCs w:val="24"/>
        </w:rPr>
        <w:t>N</w:t>
      </w:r>
      <w:r w:rsidRPr="008B282E">
        <w:rPr>
          <w:rStyle w:val="s1"/>
          <w:rFonts w:asciiTheme="minorHAnsi" w:hAnsiTheme="minorHAnsi" w:cstheme="minorHAnsi"/>
          <w:sz w:val="24"/>
          <w:szCs w:val="24"/>
        </w:rPr>
        <w:t>eeds free sign up</w:t>
      </w:r>
    </w:p>
    <w:p w:rsidR="008B282E" w:rsidRPr="008B282E" w:rsidRDefault="00000000" w:rsidP="008B282E">
      <w:pPr>
        <w:pStyle w:val="p2"/>
        <w:rPr>
          <w:rFonts w:asciiTheme="minorHAnsi" w:hAnsiTheme="minorHAnsi" w:cstheme="minorHAnsi"/>
          <w:sz w:val="24"/>
          <w:szCs w:val="24"/>
        </w:rPr>
      </w:pPr>
      <w:hyperlink r:id="rId8" w:history="1">
        <w:r w:rsidR="008B282E" w:rsidRPr="00947880">
          <w:rPr>
            <w:rStyle w:val="Hyperlink"/>
            <w:rFonts w:asciiTheme="minorHAnsi" w:hAnsiTheme="minorHAnsi" w:cstheme="minorHAnsi"/>
            <w:sz w:val="24"/>
            <w:szCs w:val="24"/>
          </w:rPr>
          <w:t>https://nmrshiftdb.nmr.uni-koeln.de/</w:t>
        </w:r>
      </w:hyperlink>
      <w:r w:rsidR="008B282E">
        <w:rPr>
          <w:rFonts w:asciiTheme="minorHAnsi" w:hAnsiTheme="minorHAnsi" w:cstheme="minorHAnsi"/>
          <w:sz w:val="24"/>
          <w:szCs w:val="24"/>
        </w:rPr>
        <w:t xml:space="preserve"> </w:t>
      </w:r>
      <w:r w:rsidR="008B282E" w:rsidRPr="008B282E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</w:p>
    <w:p w:rsidR="00D15A84" w:rsidRDefault="00D15A84"/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2E"/>
    <w:rsid w:val="003E0F57"/>
    <w:rsid w:val="00627C4F"/>
    <w:rsid w:val="008B282E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7ED9F"/>
  <w15:chartTrackingRefBased/>
  <w15:docId w15:val="{1FBE9ADF-0BC4-A94E-B91F-4AF0F755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B282E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8B282E"/>
    <w:rPr>
      <w:rFonts w:ascii="Helvetica" w:eastAsia="Times New Roman" w:hAnsi="Helvetica" w:cs="Times New Roman"/>
      <w:color w:val="386573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8B282E"/>
    <w:rPr>
      <w:color w:val="000000"/>
    </w:rPr>
  </w:style>
  <w:style w:type="character" w:customStyle="1" w:styleId="s2">
    <w:name w:val="s2"/>
    <w:basedOn w:val="DefaultParagraphFont"/>
    <w:rsid w:val="008B282E"/>
    <w:rPr>
      <w:color w:val="386573"/>
    </w:rPr>
  </w:style>
  <w:style w:type="character" w:styleId="Hyperlink">
    <w:name w:val="Hyperlink"/>
    <w:basedOn w:val="DefaultParagraphFont"/>
    <w:uiPriority w:val="99"/>
    <w:unhideWhenUsed/>
    <w:rsid w:val="008B2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rshiftdb.nmr.uni-koeln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ssbank.eu/MassBank/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mserv.centre.edu/muzyka/spectralzoo/jsmol/specZoo.php" TargetMode="External"/><Relationship Id="rId5" Type="http://schemas.openxmlformats.org/officeDocument/2006/relationships/hyperlink" Target="https://spectrabas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ubchem.ncbi.nlm.nih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2025-05-31T17:37:00Z</dcterms:created>
  <dcterms:modified xsi:type="dcterms:W3CDTF">2025-08-06T19:01:00Z</dcterms:modified>
</cp:coreProperties>
</file>