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6469F4">
      <w:r>
        <w:t>RAMP changes to L3 ESS standards</w:t>
      </w:r>
    </w:p>
    <w:p w:rsidR="006469F4" w:rsidRDefault="006469F4"/>
    <w:p w:rsidR="006469F4" w:rsidRDefault="006469F4">
      <w:r>
        <w:rPr>
          <w:noProof/>
        </w:rPr>
        <w:drawing>
          <wp:inline distT="0" distB="0" distL="0" distR="0">
            <wp:extent cx="6479540" cy="3649345"/>
            <wp:effectExtent l="0" t="0" r="0" b="0"/>
            <wp:docPr id="2144705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05958" name="Picture 214470595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F4" w:rsidRDefault="006469F4"/>
    <w:p w:rsidR="006469F4" w:rsidRDefault="006469F4">
      <w:r>
        <w:rPr>
          <w:noProof/>
        </w:rPr>
        <w:drawing>
          <wp:inline distT="0" distB="0" distL="0" distR="0">
            <wp:extent cx="6480784" cy="3617844"/>
            <wp:effectExtent l="0" t="0" r="0" b="1905"/>
            <wp:docPr id="196133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3757" name="Picture 19613375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772" cy="363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F4" w:rsidRDefault="006469F4"/>
    <w:p w:rsidR="006469F4" w:rsidRDefault="006469F4">
      <w:r>
        <w:t>Thanks to Justin Zani, ESSENZ</w:t>
      </w:r>
    </w:p>
    <w:sectPr w:rsidR="006469F4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9F4"/>
    <w:rsid w:val="00627C4F"/>
    <w:rsid w:val="006469F4"/>
    <w:rsid w:val="00D1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BDDA3A"/>
  <w15:chartTrackingRefBased/>
  <w15:docId w15:val="{2D37557A-E272-2D41-A29E-24683F6EE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1</cp:revision>
  <dcterms:created xsi:type="dcterms:W3CDTF">2025-11-17T19:13:00Z</dcterms:created>
  <dcterms:modified xsi:type="dcterms:W3CDTF">2025-11-17T19:17:00Z</dcterms:modified>
</cp:coreProperties>
</file>