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Pr="0033191B" w:rsidRDefault="000E4BB8">
      <w:pPr>
        <w:rPr>
          <w:rFonts w:asciiTheme="majorHAnsi" w:hAnsiTheme="majorHAnsi" w:cstheme="majorHAnsi"/>
          <w:sz w:val="36"/>
          <w:szCs w:val="36"/>
        </w:rPr>
      </w:pPr>
      <w:r w:rsidRPr="0033191B">
        <w:rPr>
          <w:rFonts w:asciiTheme="majorHAnsi" w:hAnsiTheme="majorHAnsi" w:cstheme="majorHAnsi"/>
          <w:sz w:val="36"/>
          <w:szCs w:val="36"/>
        </w:rPr>
        <w:t>Tricky Tracks</w:t>
      </w:r>
    </w:p>
    <w:p w:rsidR="000E4BB8" w:rsidRDefault="000E4BB8"/>
    <w:p w:rsidR="000E4BB8" w:rsidRPr="003B15F8" w:rsidRDefault="000E4BB8">
      <w:pPr>
        <w:rPr>
          <w:sz w:val="28"/>
          <w:szCs w:val="28"/>
          <w:u w:val="single"/>
        </w:rPr>
      </w:pPr>
      <w:r w:rsidRPr="003B15F8">
        <w:rPr>
          <w:sz w:val="28"/>
          <w:szCs w:val="28"/>
          <w:u w:val="single"/>
        </w:rPr>
        <w:t>Teachers Notes:</w:t>
      </w:r>
    </w:p>
    <w:p w:rsidR="000E4BB8" w:rsidRDefault="000E4BB8"/>
    <w:p w:rsidR="000E4BB8" w:rsidRPr="0033191B" w:rsidRDefault="000E4BB8">
      <w:pPr>
        <w:rPr>
          <w:b/>
          <w:bCs/>
        </w:rPr>
      </w:pPr>
      <w:r w:rsidRPr="0033191B">
        <w:rPr>
          <w:b/>
          <w:bCs/>
        </w:rPr>
        <w:t>Objectives</w:t>
      </w:r>
    </w:p>
    <w:p w:rsidR="000E4BB8" w:rsidRDefault="000E4BB8" w:rsidP="000E4BB8">
      <w:pPr>
        <w:pStyle w:val="ListParagraph"/>
        <w:numPr>
          <w:ilvl w:val="0"/>
          <w:numId w:val="1"/>
        </w:numPr>
      </w:pPr>
      <w:r>
        <w:t>To help students distinguish between observation and inference</w:t>
      </w:r>
    </w:p>
    <w:p w:rsidR="000E4BB8" w:rsidRDefault="000E4BB8" w:rsidP="000E4BB8">
      <w:pPr>
        <w:pStyle w:val="ListParagraph"/>
        <w:numPr>
          <w:ilvl w:val="0"/>
          <w:numId w:val="1"/>
        </w:numPr>
      </w:pPr>
      <w:r>
        <w:t>To introduce the concept that all ideas are valid until further evidence suggests otherwise.</w:t>
      </w:r>
    </w:p>
    <w:p w:rsidR="000E4BB8" w:rsidRDefault="000E4BB8" w:rsidP="000E4BB8"/>
    <w:p w:rsidR="000E4BB8" w:rsidRPr="0033191B" w:rsidRDefault="000E4BB8" w:rsidP="000E4BB8">
      <w:pPr>
        <w:rPr>
          <w:b/>
          <w:bCs/>
        </w:rPr>
      </w:pPr>
      <w:r w:rsidRPr="0033191B">
        <w:rPr>
          <w:b/>
          <w:bCs/>
        </w:rPr>
        <w:t>Context</w:t>
      </w:r>
    </w:p>
    <w:p w:rsidR="000E4BB8" w:rsidRDefault="000E4BB8" w:rsidP="000E4BB8">
      <w:r>
        <w:t>This activity is appropriate for students in any teaching sequence where observations</w:t>
      </w:r>
      <w:r w:rsidR="003B15F8">
        <w:t xml:space="preserve"> &amp; inference</w:t>
      </w:r>
      <w:r>
        <w:t xml:space="preserve"> will be important. A possible follow up activity might be a series of </w:t>
      </w:r>
      <w:r w:rsidR="0033191B">
        <w:t>act</w:t>
      </w:r>
      <w:r w:rsidR="008F7D03">
        <w:t>i</w:t>
      </w:r>
      <w:r w:rsidR="0033191B">
        <w:t>vitie</w:t>
      </w:r>
      <w:r>
        <w:t>s which require careful observation and then interpretation – chemical reactions, video clips of animal behaviour, physic</w:t>
      </w:r>
      <w:r w:rsidR="008F7D03">
        <w:t>al phenomenon</w:t>
      </w:r>
      <w:r>
        <w:t>.</w:t>
      </w:r>
    </w:p>
    <w:p w:rsidR="000E4BB8" w:rsidRDefault="000E4BB8" w:rsidP="000E4BB8"/>
    <w:p w:rsidR="007E2DA3" w:rsidRPr="0033191B" w:rsidRDefault="007E2DA3" w:rsidP="000E4BB8">
      <w:pPr>
        <w:rPr>
          <w:b/>
          <w:bCs/>
        </w:rPr>
      </w:pPr>
      <w:r w:rsidRPr="0033191B">
        <w:rPr>
          <w:b/>
          <w:bCs/>
        </w:rPr>
        <w:t>Teaching overview</w:t>
      </w:r>
    </w:p>
    <w:p w:rsidR="007E2DA3" w:rsidRDefault="007E2DA3" w:rsidP="000E4BB8">
      <w:r>
        <w:t>This activity can be carried out with the whole class or in small groups</w:t>
      </w:r>
      <w:r w:rsidR="003B15F8">
        <w:t xml:space="preserve"> or as a think – pair-share activity.</w:t>
      </w:r>
    </w:p>
    <w:p w:rsidR="007E2DA3" w:rsidRDefault="007E2DA3" w:rsidP="000E4BB8">
      <w:r>
        <w:t xml:space="preserve">This will require </w:t>
      </w:r>
      <w:r w:rsidR="00927C4D">
        <w:t xml:space="preserve">projected </w:t>
      </w:r>
      <w:r>
        <w:t>images if whole class or handouts for groups (all given image 1, they come up and get 2, then 3 when ready)</w:t>
      </w:r>
      <w:r w:rsidR="0033191B">
        <w:t>. It is important they only see 1 at a time.</w:t>
      </w:r>
    </w:p>
    <w:p w:rsidR="007E2DA3" w:rsidRDefault="007E2DA3" w:rsidP="000E4BB8">
      <w:r>
        <w:t>Take your time. This can last 15mins but the students will get more out of it if it lasts longer, 30-40 mins</w:t>
      </w:r>
    </w:p>
    <w:p w:rsidR="007E2DA3" w:rsidRDefault="007E2DA3" w:rsidP="000E4BB8"/>
    <w:p w:rsidR="007E2DA3" w:rsidRPr="003B15F8" w:rsidRDefault="007E2DA3" w:rsidP="000E4BB8">
      <w:pPr>
        <w:rPr>
          <w:b/>
          <w:bCs/>
        </w:rPr>
      </w:pPr>
      <w:r w:rsidRPr="003B15F8">
        <w:rPr>
          <w:b/>
          <w:bCs/>
        </w:rPr>
        <w:t>Possible Teaching Sequence</w:t>
      </w:r>
    </w:p>
    <w:p w:rsidR="007E2DA3" w:rsidRDefault="00094CB9" w:rsidP="00BE6175">
      <w:pPr>
        <w:pStyle w:val="ListParagraph"/>
        <w:numPr>
          <w:ilvl w:val="0"/>
          <w:numId w:val="5"/>
        </w:numPr>
      </w:pPr>
      <w:r>
        <w:t xml:space="preserve">Check student understanding </w:t>
      </w:r>
      <w:r w:rsidR="0033191B">
        <w:t>of these key terms</w:t>
      </w:r>
    </w:p>
    <w:p w:rsidR="00094CB9" w:rsidRDefault="00094CB9" w:rsidP="00094CB9">
      <w:pPr>
        <w:pStyle w:val="ListParagraph"/>
        <w:numPr>
          <w:ilvl w:val="0"/>
          <w:numId w:val="7"/>
        </w:numPr>
        <w:ind w:left="1134"/>
      </w:pPr>
      <w:r>
        <w:t>An observation is what we can see (</w:t>
      </w:r>
      <w:r>
        <w:t>or detect with any</w:t>
      </w:r>
      <w:r>
        <w:t xml:space="preserve"> of our 5 senses</w:t>
      </w:r>
      <w:r w:rsidR="003B15F8">
        <w:t xml:space="preserve"> – or instruments</w:t>
      </w:r>
      <w:r>
        <w:t>)</w:t>
      </w:r>
    </w:p>
    <w:p w:rsidR="00094CB9" w:rsidRDefault="00094CB9" w:rsidP="00094CB9">
      <w:pPr>
        <w:pStyle w:val="ListParagraph"/>
        <w:numPr>
          <w:ilvl w:val="0"/>
          <w:numId w:val="7"/>
        </w:numPr>
        <w:ind w:left="1134"/>
      </w:pPr>
      <w:r>
        <w:t xml:space="preserve">An inference is an interpretation of what </w:t>
      </w:r>
      <w:r>
        <w:t>we</w:t>
      </w:r>
      <w:r>
        <w:t xml:space="preserve"> see</w:t>
      </w:r>
    </w:p>
    <w:p w:rsidR="007E2DA3" w:rsidRDefault="007E2DA3" w:rsidP="000E4BB8">
      <w:pPr>
        <w:pStyle w:val="ListParagraph"/>
        <w:numPr>
          <w:ilvl w:val="0"/>
          <w:numId w:val="5"/>
        </w:numPr>
      </w:pPr>
      <w:r>
        <w:t>Put the first image in front of students</w:t>
      </w:r>
    </w:p>
    <w:p w:rsidR="00927C4D" w:rsidRDefault="007E2DA3" w:rsidP="00BE6175">
      <w:pPr>
        <w:ind w:firstLine="720"/>
      </w:pPr>
      <w:r>
        <w:t xml:space="preserve">Ask: </w:t>
      </w:r>
      <w:r w:rsidR="00927C4D">
        <w:t>“W</w:t>
      </w:r>
      <w:r>
        <w:t>hat do you observe?</w:t>
      </w:r>
      <w:r w:rsidR="00927C4D">
        <w:t>” Remind them of what an observation is if necessary</w:t>
      </w:r>
    </w:p>
    <w:p w:rsidR="00927C4D" w:rsidRDefault="00927C4D" w:rsidP="00BE6175">
      <w:pPr>
        <w:ind w:left="720"/>
      </w:pPr>
      <w:r>
        <w:t xml:space="preserve">At the start, students will often give inferences as observations. It’s really important to get the distinction right at this step. (eg 2 sets of </w:t>
      </w:r>
      <w:r w:rsidR="0033191B">
        <w:t xml:space="preserve">converging </w:t>
      </w:r>
      <w:r>
        <w:t>marks is an observation, 2 birds walking towards each other is an inference)</w:t>
      </w:r>
      <w:r w:rsidR="00BE6175">
        <w:t xml:space="preserve">. </w:t>
      </w:r>
      <w:r>
        <w:t>Encourage students to look for more than 1 idea. Leave them looking for a while and see if there are any other responses.</w:t>
      </w:r>
    </w:p>
    <w:p w:rsidR="00927C4D" w:rsidRDefault="00927C4D" w:rsidP="00BE6175">
      <w:pPr>
        <w:ind w:firstLine="720"/>
      </w:pPr>
      <w:r>
        <w:t>Once you have a</w:t>
      </w:r>
      <w:r w:rsidR="00AF2893">
        <w:t xml:space="preserve"> collection of observations. Then ask, “what do you infer?”</w:t>
      </w:r>
    </w:p>
    <w:p w:rsidR="00927C4D" w:rsidRDefault="00927C4D" w:rsidP="000E4BB8">
      <w:pPr>
        <w:pStyle w:val="ListParagraph"/>
        <w:numPr>
          <w:ilvl w:val="0"/>
          <w:numId w:val="5"/>
        </w:numPr>
      </w:pPr>
      <w:r>
        <w:t>Put image 2 in  front of students. Same questions</w:t>
      </w:r>
      <w:r w:rsidR="00AF2893">
        <w:t xml:space="preserve"> – what do you observe? What do you infer?</w:t>
      </w:r>
    </w:p>
    <w:p w:rsidR="00AF2893" w:rsidRDefault="00927C4D" w:rsidP="000E4BB8">
      <w:pPr>
        <w:pStyle w:val="ListParagraph"/>
        <w:numPr>
          <w:ilvl w:val="0"/>
          <w:numId w:val="5"/>
        </w:numPr>
      </w:pPr>
      <w:r>
        <w:t xml:space="preserve">Put image 3 in front of students. Same </w:t>
      </w:r>
      <w:r w:rsidR="00AF2893">
        <w:t>questions – what do you observe? What do you infer?</w:t>
      </w:r>
    </w:p>
    <w:p w:rsidR="00AF2893" w:rsidRDefault="00AF2893" w:rsidP="000E4BB8">
      <w:pPr>
        <w:pStyle w:val="ListParagraph"/>
        <w:numPr>
          <w:ilvl w:val="0"/>
          <w:numId w:val="5"/>
        </w:numPr>
      </w:pPr>
      <w:r>
        <w:t>At the end:</w:t>
      </w:r>
    </w:p>
    <w:p w:rsidR="00AF2893" w:rsidRDefault="00AF2893" w:rsidP="00BE6175">
      <w:pPr>
        <w:pStyle w:val="ListParagraph"/>
        <w:numPr>
          <w:ilvl w:val="0"/>
          <w:numId w:val="4"/>
        </w:numPr>
        <w:ind w:left="1134"/>
      </w:pPr>
      <w:r>
        <w:t>Our inferences have made some assumptions – can the students see them?</w:t>
      </w:r>
    </w:p>
    <w:p w:rsidR="00AF2893" w:rsidRDefault="00AF2893" w:rsidP="00BE6175">
      <w:pPr>
        <w:pStyle w:val="ListParagraph"/>
        <w:numPr>
          <w:ilvl w:val="0"/>
          <w:numId w:val="3"/>
        </w:numPr>
        <w:ind w:left="1560"/>
      </w:pPr>
      <w:r>
        <w:t xml:space="preserve">Yes, the tracks could be </w:t>
      </w:r>
      <w:r w:rsidR="008A7B2F">
        <w:t xml:space="preserve">interpreted as </w:t>
      </w:r>
      <w:r>
        <w:t>bird prints, but they could also be dinosaur prints</w:t>
      </w:r>
    </w:p>
    <w:p w:rsidR="00AF2893" w:rsidRDefault="00AF2893" w:rsidP="00AF2893">
      <w:pPr>
        <w:pStyle w:val="ListParagraph"/>
        <w:numPr>
          <w:ilvl w:val="0"/>
          <w:numId w:val="3"/>
        </w:numPr>
        <w:ind w:left="1560"/>
      </w:pPr>
      <w:r>
        <w:t>We have also assumed the</w:t>
      </w:r>
      <w:r w:rsidR="008A7B2F">
        <w:t xml:space="preserve"> 2 sets of</w:t>
      </w:r>
      <w:r>
        <w:t xml:space="preserve"> prints were made at the same time</w:t>
      </w:r>
      <w:r w:rsidR="003B15F8">
        <w:t>.</w:t>
      </w:r>
    </w:p>
    <w:p w:rsidR="00BE6175" w:rsidRDefault="00BE6175" w:rsidP="00BE6175">
      <w:pPr>
        <w:pStyle w:val="ListParagraph"/>
        <w:numPr>
          <w:ilvl w:val="0"/>
          <w:numId w:val="4"/>
        </w:numPr>
        <w:ind w:left="1134"/>
      </w:pPr>
      <w:r>
        <w:t>Lots of different interpretations, all of them are valid. Why?</w:t>
      </w:r>
    </w:p>
    <w:p w:rsidR="00BE6175" w:rsidRDefault="00BE6175" w:rsidP="00BE6175">
      <w:pPr>
        <w:pStyle w:val="ListParagraph"/>
        <w:numPr>
          <w:ilvl w:val="0"/>
          <w:numId w:val="4"/>
        </w:numPr>
        <w:ind w:left="1134"/>
      </w:pPr>
      <w:r>
        <w:t>How could we find out more?</w:t>
      </w:r>
    </w:p>
    <w:p w:rsidR="00AF2893" w:rsidRDefault="00AF2893" w:rsidP="000E4BB8">
      <w:pPr>
        <w:pStyle w:val="ListParagraph"/>
        <w:numPr>
          <w:ilvl w:val="0"/>
          <w:numId w:val="4"/>
        </w:numPr>
        <w:ind w:left="1134"/>
      </w:pPr>
      <w:r>
        <w:t xml:space="preserve">What does this </w:t>
      </w:r>
      <w:r w:rsidR="008A7B2F">
        <w:t xml:space="preserve">activity </w:t>
      </w:r>
      <w:r>
        <w:t>teach us about the practices of science</w:t>
      </w:r>
      <w:r w:rsidR="0033191B">
        <w:t>?</w:t>
      </w:r>
    </w:p>
    <w:p w:rsidR="00BE6175" w:rsidRDefault="00BE6175" w:rsidP="000E4BB8"/>
    <w:p w:rsidR="00BE6175" w:rsidRDefault="00BE6175" w:rsidP="00BE6175">
      <w:r>
        <w:t xml:space="preserve">[FYI only: Observations </w:t>
      </w:r>
      <w:r>
        <w:t>may</w:t>
      </w:r>
      <w:r>
        <w:t xml:space="preserve"> include – 2 sets of marks, pointing in the same direction, one set bigger th</w:t>
      </w:r>
      <w:r w:rsidR="0033191B">
        <w:t>a</w:t>
      </w:r>
      <w:r>
        <w:t>n the other, 14 big &amp; 34 small, each 3 lines coming from a blob</w:t>
      </w:r>
      <w:r w:rsidR="008F7D03">
        <w:t>, large ones further apart at the end</w:t>
      </w:r>
      <w:r>
        <w:t>. Inferences may include predator/prey, male/female, mother/young and fighting/eating, mating, picking up young</w:t>
      </w:r>
      <w:r w:rsidR="0033191B">
        <w:t>, 1 climbing a tree,</w:t>
      </w:r>
      <w:r w:rsidR="003B15F8">
        <w:t xml:space="preserve"> 1 flying away</w:t>
      </w:r>
      <w:r w:rsidR="0033191B">
        <w:t xml:space="preserve"> … .</w:t>
      </w:r>
    </w:p>
    <w:p w:rsidR="00BE6175" w:rsidRDefault="00BE6175" w:rsidP="00BE6175">
      <w:r>
        <w:t xml:space="preserve">E4: </w:t>
      </w:r>
      <w:r>
        <w:t xml:space="preserve">Scientists put forward ideas/theories to try to explain the things they see happening in the world. </w:t>
      </w:r>
      <w:r w:rsidR="003B15F8">
        <w:t>A</w:t>
      </w:r>
      <w:r w:rsidR="003B15F8">
        <w:t>ll ideas are valid until further evidence suggests otherwise</w:t>
      </w:r>
      <w:r w:rsidR="003B15F8">
        <w:t xml:space="preserve"> </w:t>
      </w:r>
      <w:r>
        <w:t>They test these ideas with experiments.</w:t>
      </w:r>
      <w:r w:rsidR="003B15F8">
        <w:t xml:space="preserve"> </w:t>
      </w:r>
      <w:r>
        <w:t>Sometimes new ideas come along which do not fit the old ideas. More experiments need to be carried out to see if the new idea is correct.”]</w:t>
      </w:r>
    </w:p>
    <w:p w:rsidR="0033191B" w:rsidRDefault="0033191B"/>
    <w:p w:rsidR="0033191B" w:rsidRDefault="0033191B"/>
    <w:p w:rsidR="003B15F8" w:rsidRPr="003B15F8" w:rsidRDefault="003B15F8">
      <w:pPr>
        <w:rPr>
          <w:sz w:val="28"/>
          <w:szCs w:val="28"/>
          <w:u w:val="single"/>
        </w:rPr>
      </w:pPr>
      <w:r w:rsidRPr="003B15F8">
        <w:rPr>
          <w:sz w:val="28"/>
          <w:szCs w:val="28"/>
          <w:u w:val="single"/>
        </w:rPr>
        <w:lastRenderedPageBreak/>
        <w:t>Images</w:t>
      </w:r>
    </w:p>
    <w:p w:rsidR="003B15F8" w:rsidRDefault="003B15F8"/>
    <w:p w:rsidR="000E4BB8" w:rsidRDefault="000E4BB8">
      <w:r>
        <w:t>Image 1</w:t>
      </w:r>
    </w:p>
    <w:p w:rsidR="000E4BB8" w:rsidRDefault="000E4BB8"/>
    <w:p w:rsidR="000E4BB8" w:rsidRDefault="000E4BB8">
      <w:r>
        <w:rPr>
          <w:noProof/>
        </w:rPr>
        <w:drawing>
          <wp:inline distT="0" distB="0" distL="0" distR="0">
            <wp:extent cx="5245100" cy="5257800"/>
            <wp:effectExtent l="0" t="0" r="0" b="0"/>
            <wp:docPr id="16613855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85537" name="Picture 16613855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B8" w:rsidRDefault="000E4BB8"/>
    <w:p w:rsidR="000E4BB8" w:rsidRDefault="000E4BB8"/>
    <w:p w:rsidR="000E4BB8" w:rsidRDefault="000E4BB8"/>
    <w:p w:rsidR="000E4BB8" w:rsidRDefault="000E4BB8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BE6175" w:rsidRDefault="00BE6175"/>
    <w:p w:rsidR="000E4BB8" w:rsidRDefault="000E4BB8">
      <w:r>
        <w:t>Image 2</w:t>
      </w:r>
    </w:p>
    <w:p w:rsidR="000E4BB8" w:rsidRDefault="000E4BB8"/>
    <w:p w:rsidR="000E4BB8" w:rsidRDefault="000E4BB8">
      <w:r>
        <w:rPr>
          <w:noProof/>
        </w:rPr>
        <w:drawing>
          <wp:inline distT="0" distB="0" distL="0" distR="0">
            <wp:extent cx="5067300" cy="6946900"/>
            <wp:effectExtent l="0" t="0" r="0" b="0"/>
            <wp:docPr id="1921651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5115" name="Picture 1921651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B8" w:rsidRDefault="000E4BB8"/>
    <w:p w:rsidR="000E4BB8" w:rsidRDefault="000E4BB8"/>
    <w:p w:rsidR="000E4BB8" w:rsidRDefault="000E4BB8"/>
    <w:p w:rsidR="000E4BB8" w:rsidRDefault="000E4BB8"/>
    <w:p w:rsidR="000E4BB8" w:rsidRDefault="000E4BB8"/>
    <w:p w:rsidR="000E4BB8" w:rsidRDefault="000E4BB8"/>
    <w:p w:rsidR="000E4BB8" w:rsidRDefault="000E4BB8"/>
    <w:p w:rsidR="000E4BB8" w:rsidRDefault="000E4BB8"/>
    <w:p w:rsidR="000E4BB8" w:rsidRDefault="000E4BB8"/>
    <w:p w:rsidR="000E4BB8" w:rsidRDefault="000E4BB8"/>
    <w:p w:rsidR="000E4BB8" w:rsidRDefault="000E4BB8"/>
    <w:p w:rsidR="000E4BB8" w:rsidRDefault="000E4BB8"/>
    <w:p w:rsidR="000E4BB8" w:rsidRDefault="000E4BB8">
      <w:r>
        <w:t>Image 3</w:t>
      </w:r>
    </w:p>
    <w:p w:rsidR="000E4BB8" w:rsidRDefault="000E4BB8"/>
    <w:p w:rsidR="000E4BB8" w:rsidRDefault="000E4BB8">
      <w:r>
        <w:rPr>
          <w:noProof/>
        </w:rPr>
        <w:drawing>
          <wp:inline distT="0" distB="0" distL="0" distR="0">
            <wp:extent cx="4381500" cy="8153400"/>
            <wp:effectExtent l="0" t="0" r="0" b="0"/>
            <wp:docPr id="1849527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2718" name="Picture 1849527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B8" w:rsidRDefault="000E4BB8"/>
    <w:p w:rsidR="000E4BB8" w:rsidRDefault="000E4BB8"/>
    <w:p w:rsidR="000E4BB8" w:rsidRDefault="000E4BB8"/>
    <w:sectPr w:rsidR="000E4BB8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299"/>
    <w:multiLevelType w:val="hybridMultilevel"/>
    <w:tmpl w:val="3D3E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64E7"/>
    <w:multiLevelType w:val="hybridMultilevel"/>
    <w:tmpl w:val="49C6B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2A3F"/>
    <w:multiLevelType w:val="hybridMultilevel"/>
    <w:tmpl w:val="AF6437C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3D28"/>
    <w:multiLevelType w:val="hybridMultilevel"/>
    <w:tmpl w:val="DFAE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66EDA"/>
    <w:multiLevelType w:val="hybridMultilevel"/>
    <w:tmpl w:val="E09ED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1323"/>
    <w:multiLevelType w:val="hybridMultilevel"/>
    <w:tmpl w:val="AF6437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4049D"/>
    <w:multiLevelType w:val="hybridMultilevel"/>
    <w:tmpl w:val="8A9C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73735">
    <w:abstractNumId w:val="0"/>
  </w:num>
  <w:num w:numId="2" w16cid:durableId="1739325777">
    <w:abstractNumId w:val="3"/>
  </w:num>
  <w:num w:numId="3" w16cid:durableId="543713491">
    <w:abstractNumId w:val="4"/>
  </w:num>
  <w:num w:numId="4" w16cid:durableId="595867472">
    <w:abstractNumId w:val="1"/>
  </w:num>
  <w:num w:numId="5" w16cid:durableId="1673219469">
    <w:abstractNumId w:val="5"/>
  </w:num>
  <w:num w:numId="6" w16cid:durableId="1675376235">
    <w:abstractNumId w:val="2"/>
  </w:num>
  <w:num w:numId="7" w16cid:durableId="904296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B8"/>
    <w:rsid w:val="00094CB9"/>
    <w:rsid w:val="000E4BB8"/>
    <w:rsid w:val="0033191B"/>
    <w:rsid w:val="003B15F8"/>
    <w:rsid w:val="00627C4F"/>
    <w:rsid w:val="007E2DA3"/>
    <w:rsid w:val="008A7B2F"/>
    <w:rsid w:val="008F7D03"/>
    <w:rsid w:val="00927C4D"/>
    <w:rsid w:val="00A3131D"/>
    <w:rsid w:val="00AF2893"/>
    <w:rsid w:val="00B32F7D"/>
    <w:rsid w:val="00BE6175"/>
    <w:rsid w:val="00D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FD73B"/>
  <w15:chartTrackingRefBased/>
  <w15:docId w15:val="{69116EE5-65FD-D54B-A27E-EA678A53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3</cp:revision>
  <dcterms:created xsi:type="dcterms:W3CDTF">2025-11-11T21:18:00Z</dcterms:created>
  <dcterms:modified xsi:type="dcterms:W3CDTF">2025-11-11T21:27:00Z</dcterms:modified>
</cp:coreProperties>
</file>