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D75DD3" w14:textId="32F6AAD9" w:rsidR="00197146" w:rsidRPr="00BD683D" w:rsidRDefault="00000000" w:rsidP="00BD683D">
      <w:bookmarkStart w:id="0" w:name="_1o4wxr715z30" w:colFirst="0" w:colLast="0"/>
      <w:bookmarkEnd w:id="0"/>
      <w:r>
        <w:rPr>
          <w:b/>
          <w:bCs/>
          <w:sz w:val="34"/>
          <w:szCs w:val="34"/>
        </w:rPr>
        <w:t>Year 10 Science – Weekly Plan (36 Weeks, 9 Hours/Fortnight)</w:t>
      </w:r>
    </w:p>
    <w:tbl>
      <w:tblPr>
        <w:tblStyle w:val="a"/>
        <w:tblW w:w="1080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2308"/>
        <w:gridCol w:w="3627"/>
        <w:gridCol w:w="3882"/>
      </w:tblGrid>
      <w:tr w:rsidR="00197146" w14:paraId="647F50EB" w14:textId="77777777" w:rsidTr="00BD683D">
        <w:trPr>
          <w:trHeight w:val="433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75474" w14:textId="77777777" w:rsidR="00197146" w:rsidRDefault="00000000">
            <w:pPr>
              <w:jc w:val="center"/>
            </w:pPr>
            <w:r>
              <w:rPr>
                <w:b/>
                <w:bCs/>
              </w:rPr>
              <w:t>Weeks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F8FBA" w14:textId="77777777" w:rsidR="00197146" w:rsidRDefault="00000000">
            <w:pPr>
              <w:jc w:val="center"/>
            </w:pPr>
            <w:r>
              <w:rPr>
                <w:b/>
                <w:bCs/>
              </w:rPr>
              <w:t>Topic</w:t>
            </w:r>
          </w:p>
        </w:tc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9A525" w14:textId="77777777" w:rsidR="00197146" w:rsidRDefault="00000000">
            <w:pPr>
              <w:jc w:val="center"/>
            </w:pPr>
            <w:r>
              <w:rPr>
                <w:b/>
                <w:bCs/>
              </w:rPr>
              <w:t>Learning Focus / Objectives</w:t>
            </w:r>
          </w:p>
        </w:tc>
        <w:tc>
          <w:tcPr>
            <w:tcW w:w="388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1365C" w14:textId="77777777" w:rsidR="00197146" w:rsidRDefault="00000000">
            <w:pPr>
              <w:jc w:val="center"/>
            </w:pPr>
            <w:r>
              <w:rPr>
                <w:b/>
                <w:bCs/>
              </w:rPr>
              <w:t>Practical / Activities</w:t>
            </w:r>
          </w:p>
        </w:tc>
      </w:tr>
      <w:tr w:rsidR="00197146" w14:paraId="0D0D2020" w14:textId="77777777" w:rsidTr="00BD683D">
        <w:trPr>
          <w:trHeight w:val="2678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03DFD" w14:textId="77777777" w:rsidR="00197146" w:rsidRDefault="00000000">
            <w:r>
              <w:rPr>
                <w:b/>
                <w:bCs/>
              </w:rPr>
              <w:t>1–5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6B4A1" w14:textId="77777777" w:rsidR="00197146" w:rsidRDefault="00000000">
            <w:r>
              <w:t>Atomic Theory &amp; Chemical Bonding</w:t>
            </w:r>
          </w:p>
        </w:tc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C544A" w14:textId="77777777" w:rsidR="00197146" w:rsidRDefault="00000000">
            <w:r>
              <w:t>- Bohr &amp; Rutherford models</w:t>
            </w:r>
          </w:p>
          <w:p w14:paraId="5AAA7685" w14:textId="77777777" w:rsidR="00197146" w:rsidRDefault="00000000">
            <w:r>
              <w:t>- Subatomic particles (protons, neutrons, electrons)</w:t>
            </w:r>
          </w:p>
          <w:p w14:paraId="5891ABC6" w14:textId="77777777" w:rsidR="00197146" w:rsidRDefault="00000000">
            <w:r>
              <w:t>- Mass number, atomic number, isotopes</w:t>
            </w:r>
          </w:p>
          <w:p w14:paraId="6777B480" w14:textId="77777777" w:rsidR="00197146" w:rsidRDefault="00000000">
            <w:r>
              <w:t>- Electron configuration (periods 1–3), valence electrons, octet rule</w:t>
            </w:r>
          </w:p>
          <w:p w14:paraId="76549014" w14:textId="77777777" w:rsidR="00197146" w:rsidRDefault="00000000" w:rsidP="00BD683D">
            <w:r>
              <w:t>- Ionic &amp; covalent bonding, polyatomic ions, formulas</w:t>
            </w:r>
          </w:p>
        </w:tc>
        <w:tc>
          <w:tcPr>
            <w:tcW w:w="388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83997" w14:textId="77777777" w:rsidR="00197146" w:rsidRDefault="00000000">
            <w:r>
              <w:t>- Build atomic models using kits</w:t>
            </w:r>
          </w:p>
          <w:p w14:paraId="1336261B" w14:textId="77777777" w:rsidR="00197146" w:rsidRDefault="00000000">
            <w:r>
              <w:t>- Electron shell diagrams</w:t>
            </w:r>
          </w:p>
          <w:p w14:paraId="1F60A1E4" w14:textId="77777777" w:rsidR="00197146" w:rsidRDefault="00000000">
            <w:r>
              <w:t>- Predict type of bonding for given elements</w:t>
            </w:r>
          </w:p>
          <w:p w14:paraId="592F77A0" w14:textId="77777777" w:rsidR="00197146" w:rsidRDefault="00000000">
            <w:r>
              <w:t>- Construct ionic and covalent models</w:t>
            </w:r>
          </w:p>
        </w:tc>
      </w:tr>
      <w:tr w:rsidR="00197146" w14:paraId="7859CE64" w14:textId="77777777" w:rsidTr="00BD683D">
        <w:trPr>
          <w:trHeight w:val="2691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62DC9" w14:textId="77777777" w:rsidR="00197146" w:rsidRDefault="00000000">
            <w:r>
              <w:rPr>
                <w:b/>
                <w:bCs/>
              </w:rPr>
              <w:t>6–10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760C5" w14:textId="77777777" w:rsidR="00197146" w:rsidRDefault="00000000">
            <w:r>
              <w:t>Chemical Reactions &amp; Acids/Bases</w:t>
            </w:r>
          </w:p>
        </w:tc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83CDC" w14:textId="77777777" w:rsidR="00197146" w:rsidRDefault="00000000" w:rsidP="00BD683D">
            <w:r>
              <w:t>- pH scale, acids, bases, alkalis</w:t>
            </w:r>
          </w:p>
          <w:p w14:paraId="79438ED9" w14:textId="77777777" w:rsidR="00197146" w:rsidRDefault="00000000">
            <w:r>
              <w:t>- Neutralisation reactions</w:t>
            </w:r>
          </w:p>
          <w:p w14:paraId="2FCC0D40" w14:textId="77777777" w:rsidR="00197146" w:rsidRDefault="00000000">
            <w:r>
              <w:t>- Reactions of acids with metals &amp; carbonates</w:t>
            </w:r>
          </w:p>
          <w:p w14:paraId="422511D0" w14:textId="77777777" w:rsidR="00197146" w:rsidRDefault="00000000">
            <w:r>
              <w:t>- Gas identification (H₂, CO₂)</w:t>
            </w:r>
          </w:p>
          <w:p w14:paraId="23292FEE" w14:textId="77777777" w:rsidR="00197146" w:rsidRDefault="00000000">
            <w:r>
              <w:t>- Combustion of hydrocarbons &amp; hydrogen</w:t>
            </w:r>
          </w:p>
          <w:p w14:paraId="7E208F5B" w14:textId="77777777" w:rsidR="00197146" w:rsidRDefault="00000000">
            <w:r>
              <w:t>- Single &amp; double displacement reactions</w:t>
            </w:r>
          </w:p>
        </w:tc>
        <w:tc>
          <w:tcPr>
            <w:tcW w:w="388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8845A" w14:textId="77777777" w:rsidR="00197146" w:rsidRDefault="00000000">
            <w:r>
              <w:t>- Test solutions with indicators</w:t>
            </w:r>
          </w:p>
          <w:p w14:paraId="276A58EC" w14:textId="77777777" w:rsidR="00197146" w:rsidRDefault="00000000">
            <w:r>
              <w:t>- Neutralisation lab</w:t>
            </w:r>
          </w:p>
          <w:p w14:paraId="35E2229D" w14:textId="77777777" w:rsidR="00197146" w:rsidRDefault="00000000">
            <w:r>
              <w:t>- Metal reactivity series practical</w:t>
            </w:r>
          </w:p>
          <w:p w14:paraId="3F56A273" w14:textId="77777777" w:rsidR="00197146" w:rsidRDefault="00000000">
            <w:r>
              <w:t>- Combustion demo of hydrocarbons (safely)</w:t>
            </w:r>
          </w:p>
          <w:p w14:paraId="79A2DF34" w14:textId="77777777" w:rsidR="00197146" w:rsidRDefault="00000000">
            <w:r>
              <w:t>- Precipitation reactions</w:t>
            </w:r>
          </w:p>
        </w:tc>
      </w:tr>
      <w:tr w:rsidR="00197146" w14:paraId="7C39FB04" w14:textId="77777777" w:rsidTr="00BD683D">
        <w:trPr>
          <w:trHeight w:val="2128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FBFF3" w14:textId="77777777" w:rsidR="00197146" w:rsidRDefault="00000000">
            <w:r>
              <w:rPr>
                <w:b/>
                <w:bCs/>
              </w:rPr>
              <w:t>11–13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39D3B" w14:textId="77777777" w:rsidR="00197146" w:rsidRDefault="00000000">
            <w:r>
              <w:t>Rate of Reaction &amp; Energy</w:t>
            </w:r>
          </w:p>
        </w:tc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38CA4" w14:textId="77777777" w:rsidR="00197146" w:rsidRDefault="00000000">
            <w:r>
              <w:t>- Factors affecting reaction rate: temperature, concentration, surface area, catalyst</w:t>
            </w:r>
          </w:p>
          <w:p w14:paraId="1EA74FDD" w14:textId="77777777" w:rsidR="00197146" w:rsidRDefault="00000000">
            <w:r>
              <w:t>- Kinetic and potential energy, chemical energy</w:t>
            </w:r>
          </w:p>
          <w:p w14:paraId="13AF946D" w14:textId="77777777" w:rsidR="00197146" w:rsidRDefault="00000000">
            <w:r>
              <w:t>- Conservation of energy, energy transfers, efficiency</w:t>
            </w:r>
          </w:p>
        </w:tc>
        <w:tc>
          <w:tcPr>
            <w:tcW w:w="388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DC37B" w14:textId="77777777" w:rsidR="00197146" w:rsidRDefault="00000000">
            <w:r>
              <w:t>- Investigate effect of concentration/temp on reaction rate</w:t>
            </w:r>
          </w:p>
          <w:p w14:paraId="43A13421" w14:textId="77777777" w:rsidR="00197146" w:rsidRDefault="00000000">
            <w:r>
              <w:t>- Measure temperature changes in reactions</w:t>
            </w:r>
          </w:p>
          <w:p w14:paraId="1A59A5CA" w14:textId="77777777" w:rsidR="00197146" w:rsidRDefault="00000000">
            <w:r>
              <w:t>- Model energy transformations (pendulum, heating, chemical reaction)</w:t>
            </w:r>
          </w:p>
        </w:tc>
      </w:tr>
      <w:tr w:rsidR="00197146" w14:paraId="21D0F571" w14:textId="77777777" w:rsidTr="00BD683D">
        <w:trPr>
          <w:trHeight w:val="2970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FB0FA" w14:textId="77777777" w:rsidR="00197146" w:rsidRDefault="00000000">
            <w:r>
              <w:rPr>
                <w:b/>
                <w:bCs/>
              </w:rPr>
              <w:t>14–17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54FA6" w14:textId="77777777" w:rsidR="00197146" w:rsidRDefault="00000000">
            <w:r>
              <w:t>Waves, Light &amp; Sound</w:t>
            </w:r>
          </w:p>
        </w:tc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D4B35" w14:textId="77777777" w:rsidR="00197146" w:rsidRDefault="00000000">
            <w:r>
              <w:t>- Mechanical vs electromagnetic waves</w:t>
            </w:r>
          </w:p>
          <w:p w14:paraId="7E5AD0B2" w14:textId="77777777" w:rsidR="00197146" w:rsidRDefault="00000000">
            <w:r>
              <w:t>- Transverse vs longitudinal waves</w:t>
            </w:r>
          </w:p>
          <w:p w14:paraId="7D052F73" w14:textId="77777777" w:rsidR="00197146" w:rsidRDefault="00000000">
            <w:r>
              <w:t>- Sound properties: amplitude, frequency, speed, pitch</w:t>
            </w:r>
          </w:p>
          <w:p w14:paraId="4AFA5978" w14:textId="77777777" w:rsidR="00197146" w:rsidRDefault="00000000">
            <w:r>
              <w:t>- Light: reflection, refraction, dispersion, absorption, transmission</w:t>
            </w:r>
          </w:p>
          <w:p w14:paraId="014732D4" w14:textId="77777777" w:rsidR="00197146" w:rsidRDefault="00000000">
            <w:r>
              <w:t>- Electromagnetic spectrum</w:t>
            </w:r>
          </w:p>
        </w:tc>
        <w:tc>
          <w:tcPr>
            <w:tcW w:w="388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5A783" w14:textId="77777777" w:rsidR="00197146" w:rsidRDefault="00000000">
            <w:r>
              <w:t>- Ripple tank experiments</w:t>
            </w:r>
          </w:p>
          <w:p w14:paraId="73A824C7" w14:textId="77777777" w:rsidR="00197146" w:rsidRDefault="00000000">
            <w:r>
              <w:t>- Measure sound frequency &amp; amplitude</w:t>
            </w:r>
          </w:p>
          <w:p w14:paraId="1497E9FB" w14:textId="77777777" w:rsidR="00197146" w:rsidRDefault="00000000">
            <w:r>
              <w:t>- Prism &amp; lens refraction experiments</w:t>
            </w:r>
          </w:p>
          <w:p w14:paraId="22F811D6" w14:textId="77777777" w:rsidR="00197146" w:rsidRDefault="00000000">
            <w:r>
              <w:t>- Investigate light absorption &amp; reflection</w:t>
            </w:r>
          </w:p>
        </w:tc>
      </w:tr>
      <w:tr w:rsidR="00197146" w14:paraId="7B367F38" w14:textId="77777777" w:rsidTr="00BD683D">
        <w:trPr>
          <w:trHeight w:val="2312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4BA74" w14:textId="77777777" w:rsidR="00197146" w:rsidRDefault="00000000">
            <w:r>
              <w:rPr>
                <w:b/>
                <w:bCs/>
              </w:rPr>
              <w:t>18–21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1DC23" w14:textId="77777777" w:rsidR="00197146" w:rsidRDefault="00000000">
            <w:r>
              <w:t>Carbon Cycle &amp; Environmental Science</w:t>
            </w:r>
          </w:p>
        </w:tc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72F6B" w14:textId="77777777" w:rsidR="00197146" w:rsidRDefault="00000000">
            <w:r>
              <w:t>- Carbon cycling in biosphere, hydrosphere, lithosphere, atmosphere</w:t>
            </w:r>
          </w:p>
          <w:p w14:paraId="0D62C35D" w14:textId="77777777" w:rsidR="00197146" w:rsidRDefault="00000000">
            <w:r>
              <w:t>- Photosynthesis &amp; respiration</w:t>
            </w:r>
          </w:p>
          <w:p w14:paraId="20ED6FB3" w14:textId="77777777" w:rsidR="00197146" w:rsidRDefault="00000000">
            <w:r>
              <w:t>- Human impacts: climate change, greenhouse gases, sustainability</w:t>
            </w:r>
          </w:p>
        </w:tc>
        <w:tc>
          <w:tcPr>
            <w:tcW w:w="388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2E03F" w14:textId="77777777" w:rsidR="00197146" w:rsidRDefault="00000000">
            <w:r>
              <w:t>- Model carbon cycle</w:t>
            </w:r>
          </w:p>
          <w:p w14:paraId="4DC1AFE5" w14:textId="77777777" w:rsidR="00197146" w:rsidRDefault="00000000">
            <w:r>
              <w:t>- Measure CO₂ production in respiration/combustion</w:t>
            </w:r>
          </w:p>
          <w:p w14:paraId="1A85CA52" w14:textId="77777777" w:rsidR="00197146" w:rsidRDefault="00000000">
            <w:r>
              <w:t>- Investigate local environmental impacts</w:t>
            </w:r>
          </w:p>
          <w:p w14:paraId="19AF755F" w14:textId="77777777" w:rsidR="00197146" w:rsidRDefault="00000000">
            <w:r>
              <w:t>- Carbon footprint project</w:t>
            </w:r>
          </w:p>
        </w:tc>
      </w:tr>
      <w:tr w:rsidR="00197146" w14:paraId="57D7574B" w14:textId="77777777" w:rsidTr="00BD683D">
        <w:trPr>
          <w:trHeight w:val="1826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B9302" w14:textId="77777777" w:rsidR="00197146" w:rsidRDefault="00000000">
            <w:r>
              <w:rPr>
                <w:b/>
                <w:bCs/>
              </w:rPr>
              <w:lastRenderedPageBreak/>
              <w:t>22–26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3A3BE" w14:textId="77777777" w:rsidR="00197146" w:rsidRDefault="00000000">
            <w:r>
              <w:t>Expanding Space &amp; Astronomy</w:t>
            </w:r>
          </w:p>
        </w:tc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D9F25" w14:textId="77777777" w:rsidR="00197146" w:rsidRDefault="00000000">
            <w:r>
              <w:t>- Gravity and orbits</w:t>
            </w:r>
          </w:p>
          <w:p w14:paraId="60BF103A" w14:textId="77777777" w:rsidR="00197146" w:rsidRDefault="00000000">
            <w:r>
              <w:t>- Light year, AU, distance calculations</w:t>
            </w:r>
          </w:p>
          <w:p w14:paraId="1CDE6D58" w14:textId="77777777" w:rsidR="00197146" w:rsidRDefault="00000000">
            <w:r>
              <w:t>- Big Bang theory, evidence, redshift</w:t>
            </w:r>
          </w:p>
          <w:p w14:paraId="1C158E81" w14:textId="77777777" w:rsidR="00197146" w:rsidRDefault="00000000">
            <w:r>
              <w:t>- Observable universe limitations</w:t>
            </w:r>
          </w:p>
        </w:tc>
        <w:tc>
          <w:tcPr>
            <w:tcW w:w="388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8B3EC" w14:textId="77777777" w:rsidR="00197146" w:rsidRDefault="00000000">
            <w:r>
              <w:t>- Model planetary motion &amp; orbits</w:t>
            </w:r>
          </w:p>
          <w:p w14:paraId="22EB1C09" w14:textId="77777777" w:rsidR="00197146" w:rsidRDefault="00000000">
            <w:r>
              <w:t>- Calculate light travel distances</w:t>
            </w:r>
          </w:p>
          <w:p w14:paraId="309F3AB2" w14:textId="77777777" w:rsidR="00197146" w:rsidRDefault="00000000">
            <w:r>
              <w:t>- Redshift investigation using data</w:t>
            </w:r>
          </w:p>
          <w:p w14:paraId="679B9CB2" w14:textId="77777777" w:rsidR="00197146" w:rsidRDefault="00000000">
            <w:r>
              <w:t>- Cosmic expansion research activity</w:t>
            </w:r>
          </w:p>
        </w:tc>
      </w:tr>
      <w:tr w:rsidR="00197146" w14:paraId="432A20C9" w14:textId="77777777" w:rsidTr="00BD683D">
        <w:trPr>
          <w:trHeight w:val="3880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CB108" w14:textId="77777777" w:rsidR="00197146" w:rsidRDefault="00000000">
            <w:r>
              <w:rPr>
                <w:b/>
                <w:bCs/>
              </w:rPr>
              <w:t>27–36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08979" w14:textId="77777777" w:rsidR="00197146" w:rsidRDefault="00000000">
            <w:r>
              <w:t>Human Body: Regulation, Immunity &amp; Hormones</w:t>
            </w:r>
          </w:p>
        </w:tc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6D3AE" w14:textId="77777777" w:rsidR="00197146" w:rsidRDefault="00000000">
            <w:r>
              <w:t>- Homeostasis and negative feedback</w:t>
            </w:r>
          </w:p>
          <w:p w14:paraId="4B738331" w14:textId="77777777" w:rsidR="00197146" w:rsidRDefault="00000000">
            <w:r>
              <w:t>- Hormonal control: insulin &amp; glucagon, blood glucose regulation</w:t>
            </w:r>
          </w:p>
          <w:p w14:paraId="297CC57F" w14:textId="77777777" w:rsidR="00197146" w:rsidRDefault="00000000">
            <w:r>
              <w:t>- Nervous system: reflexes, stimulus-response, sensory organs</w:t>
            </w:r>
          </w:p>
          <w:p w14:paraId="32B152AF" w14:textId="77777777" w:rsidR="00197146" w:rsidRDefault="00000000">
            <w:r>
              <w:t>- Infectious &amp; non-infectious diseases</w:t>
            </w:r>
          </w:p>
          <w:p w14:paraId="57BDCA3B" w14:textId="77777777" w:rsidR="00197146" w:rsidRDefault="00000000">
            <w:r>
              <w:t>- Immune system &amp; vaccines</w:t>
            </w:r>
          </w:p>
          <w:p w14:paraId="27041E4A" w14:textId="77777777" w:rsidR="00197146" w:rsidRDefault="00000000" w:rsidP="00BD683D">
            <w:r>
              <w:t>- Human activity and environmental impacts</w:t>
            </w:r>
          </w:p>
        </w:tc>
        <w:tc>
          <w:tcPr>
            <w:tcW w:w="388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AC317" w14:textId="77777777" w:rsidR="00197146" w:rsidRDefault="00000000">
            <w:r>
              <w:t>- Reflex reaction experiments</w:t>
            </w:r>
          </w:p>
          <w:p w14:paraId="0BEB2AC4" w14:textId="77777777" w:rsidR="00197146" w:rsidRDefault="00000000">
            <w:r>
              <w:t>- Model negative feedback loops</w:t>
            </w:r>
          </w:p>
          <w:p w14:paraId="57D459C6" w14:textId="77777777" w:rsidR="00197146" w:rsidRDefault="00000000">
            <w:r>
              <w:t>- Microbiology safe demonstrations</w:t>
            </w:r>
          </w:p>
          <w:p w14:paraId="0884E018" w14:textId="77777777" w:rsidR="00197146" w:rsidRDefault="00000000">
            <w:r>
              <w:t xml:space="preserve">- Case studies on diseases and </w:t>
            </w:r>
            <w:proofErr w:type="spellStart"/>
            <w:r>
              <w:t>immunisation</w:t>
            </w:r>
            <w:proofErr w:type="spellEnd"/>
          </w:p>
          <w:p w14:paraId="6C95A00E" w14:textId="77777777" w:rsidR="00197146" w:rsidRDefault="00000000">
            <w:r>
              <w:t>- Environmental conservation project</w:t>
            </w:r>
          </w:p>
        </w:tc>
      </w:tr>
    </w:tbl>
    <w:p w14:paraId="128BE7BB" w14:textId="77777777" w:rsidR="00197146" w:rsidRDefault="00000000" w:rsidP="00BD683D">
      <w:pPr>
        <w:pStyle w:val="Heading2"/>
        <w:keepNext w:val="0"/>
        <w:keepLines w:val="0"/>
        <w:spacing w:before="120" w:after="0"/>
        <w:rPr>
          <w:b/>
          <w:bCs/>
          <w:color w:val="434343"/>
          <w:sz w:val="34"/>
          <w:szCs w:val="34"/>
        </w:rPr>
      </w:pPr>
      <w:bookmarkStart w:id="1" w:name="_hvol1ie1jrg1" w:colFirst="0" w:colLast="0"/>
      <w:bookmarkEnd w:id="1"/>
      <w:r>
        <w:rPr>
          <w:b/>
          <w:bCs/>
          <w:color w:val="434343"/>
          <w:sz w:val="34"/>
          <w:szCs w:val="34"/>
        </w:rPr>
        <w:t>Unit 1: Atomic Theory &amp; Chemical Bonding (Weeks 1–5)</w:t>
      </w:r>
    </w:p>
    <w:p w14:paraId="1C45B7BE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2" w:name="_4khrn1vhei9u" w:colFirst="0" w:colLast="0"/>
      <w:bookmarkEnd w:id="2"/>
      <w:r>
        <w:rPr>
          <w:b/>
          <w:bCs/>
          <w:sz w:val="22"/>
          <w:szCs w:val="22"/>
        </w:rPr>
        <w:t>Theory Topics</w:t>
      </w:r>
    </w:p>
    <w:p w14:paraId="39A6C073" w14:textId="77777777" w:rsidR="00197146" w:rsidRDefault="00000000">
      <w:pPr>
        <w:pStyle w:val="Heading3"/>
        <w:keepNext w:val="0"/>
        <w:keepLines w:val="0"/>
        <w:spacing w:before="240" w:after="240"/>
        <w:rPr>
          <w:sz w:val="22"/>
          <w:szCs w:val="22"/>
        </w:rPr>
      </w:pPr>
      <w:r>
        <w:rPr>
          <w:b/>
          <w:bCs/>
          <w:sz w:val="22"/>
          <w:szCs w:val="22"/>
        </w:rPr>
        <w:t>Week 1:</w:t>
      </w:r>
      <w:r>
        <w:rPr>
          <w:sz w:val="22"/>
          <w:szCs w:val="22"/>
        </w:rPr>
        <w:t xml:space="preserve"> Structure of matter – atoms, subatomic particles (protons, neutrons, electrons); atomic number and mass number.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2:</w:t>
      </w:r>
      <w:r>
        <w:rPr>
          <w:sz w:val="22"/>
          <w:szCs w:val="22"/>
        </w:rPr>
        <w:t xml:space="preserve"> Electron configuration; patterns in the periodic table; valence electrons and stability.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3:</w:t>
      </w:r>
      <w:r>
        <w:rPr>
          <w:sz w:val="22"/>
          <w:szCs w:val="22"/>
        </w:rPr>
        <w:t xml:space="preserve"> Ionic bonding – transfer of electrons, formation of ions, naming and writing ionic compounds.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4:</w:t>
      </w:r>
      <w:r>
        <w:rPr>
          <w:sz w:val="22"/>
          <w:szCs w:val="22"/>
        </w:rPr>
        <w:t xml:space="preserve"> Covalent bonding – sharing of electrons; molecular compounds and formulas.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5:</w:t>
      </w:r>
      <w:r>
        <w:rPr>
          <w:sz w:val="22"/>
          <w:szCs w:val="22"/>
        </w:rPr>
        <w:t xml:space="preserve"> Review and assessment – bonding, formulas, and particle models.</w:t>
      </w:r>
    </w:p>
    <w:p w14:paraId="4D31E01B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3" w:name="_cbw3ua75caox" w:colFirst="0" w:colLast="0"/>
      <w:bookmarkEnd w:id="3"/>
      <w:r>
        <w:rPr>
          <w:b/>
          <w:bCs/>
          <w:sz w:val="22"/>
          <w:szCs w:val="22"/>
        </w:rPr>
        <w:t>Practical Learning Outcomes &amp; Activities</w:t>
      </w:r>
    </w:p>
    <w:p w14:paraId="0D6F4DF8" w14:textId="77777777" w:rsidR="00197146" w:rsidRDefault="00000000">
      <w:pPr>
        <w:pStyle w:val="Heading3"/>
        <w:keepNext w:val="0"/>
        <w:keepLines w:val="0"/>
        <w:numPr>
          <w:ilvl w:val="0"/>
          <w:numId w:val="5"/>
        </w:numPr>
        <w:spacing w:before="240" w:after="0"/>
        <w:rPr>
          <w:sz w:val="22"/>
          <w:szCs w:val="22"/>
        </w:rPr>
      </w:pPr>
      <w:r>
        <w:rPr>
          <w:sz w:val="22"/>
          <w:szCs w:val="22"/>
        </w:rPr>
        <w:t>Represent elements 1–20 using Bohr diagrams and label subatomic particles.</w:t>
      </w:r>
      <w:r>
        <w:rPr>
          <w:sz w:val="22"/>
          <w:szCs w:val="22"/>
        </w:rPr>
        <w:br/>
      </w:r>
    </w:p>
    <w:p w14:paraId="020ED4A0" w14:textId="77777777" w:rsidR="00197146" w:rsidRDefault="00000000">
      <w:pPr>
        <w:pStyle w:val="Heading3"/>
        <w:keepNext w:val="0"/>
        <w:keepLines w:val="0"/>
        <w:numPr>
          <w:ilvl w:val="0"/>
          <w:numId w:val="5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Identify total charge on atoms from given proton/electron counts.</w:t>
      </w:r>
      <w:r>
        <w:rPr>
          <w:sz w:val="22"/>
          <w:szCs w:val="22"/>
        </w:rPr>
        <w:br/>
      </w:r>
    </w:p>
    <w:p w14:paraId="0DFFB414" w14:textId="77777777" w:rsidR="00197146" w:rsidRDefault="00000000">
      <w:pPr>
        <w:pStyle w:val="Heading3"/>
        <w:keepNext w:val="0"/>
        <w:keepLines w:val="0"/>
        <w:numPr>
          <w:ilvl w:val="0"/>
          <w:numId w:val="5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Identify the charge of ions for elements in periods 1–3 with full valence shells.</w:t>
      </w:r>
      <w:r>
        <w:rPr>
          <w:sz w:val="22"/>
          <w:szCs w:val="22"/>
        </w:rPr>
        <w:br/>
      </w:r>
    </w:p>
    <w:p w14:paraId="25AC0E5B" w14:textId="77777777" w:rsidR="00197146" w:rsidRDefault="00000000">
      <w:pPr>
        <w:pStyle w:val="Heading3"/>
        <w:keepNext w:val="0"/>
        <w:keepLines w:val="0"/>
        <w:numPr>
          <w:ilvl w:val="0"/>
          <w:numId w:val="5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Balance formulas of salts and name simple compounds.</w:t>
      </w:r>
      <w:r>
        <w:rPr>
          <w:sz w:val="22"/>
          <w:szCs w:val="22"/>
        </w:rPr>
        <w:br/>
      </w:r>
    </w:p>
    <w:p w14:paraId="54AF6E2F" w14:textId="77777777" w:rsidR="00197146" w:rsidRDefault="00000000">
      <w:pPr>
        <w:pStyle w:val="Heading3"/>
        <w:keepNext w:val="0"/>
        <w:keepLines w:val="0"/>
        <w:numPr>
          <w:ilvl w:val="0"/>
          <w:numId w:val="5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Determine molecular formulas for simple molecules (H₂O, CO₂, NH₃, CH₄).</w:t>
      </w:r>
      <w:r>
        <w:rPr>
          <w:sz w:val="22"/>
          <w:szCs w:val="22"/>
        </w:rPr>
        <w:br/>
      </w:r>
    </w:p>
    <w:p w14:paraId="6922D298" w14:textId="1E6E3A91" w:rsidR="00197146" w:rsidRDefault="00000000">
      <w:pPr>
        <w:pStyle w:val="Heading3"/>
        <w:keepNext w:val="0"/>
        <w:keepLines w:val="0"/>
        <w:numPr>
          <w:ilvl w:val="0"/>
          <w:numId w:val="5"/>
        </w:numPr>
        <w:spacing w:before="0" w:after="240"/>
        <w:rPr>
          <w:sz w:val="22"/>
          <w:szCs w:val="22"/>
        </w:rPr>
      </w:pPr>
      <w:r>
        <w:rPr>
          <w:sz w:val="22"/>
          <w:szCs w:val="22"/>
        </w:rPr>
        <w:t>Construct atomic and molecular models (kits or digital simulation).</w:t>
      </w:r>
    </w:p>
    <w:p w14:paraId="77F60308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4" w:name="_7xbve85t7k9i" w:colFirst="0" w:colLast="0"/>
      <w:bookmarkEnd w:id="4"/>
      <w:r>
        <w:rPr>
          <w:b/>
          <w:bCs/>
          <w:sz w:val="22"/>
          <w:szCs w:val="22"/>
        </w:rPr>
        <w:t>Assessment</w:t>
      </w:r>
    </w:p>
    <w:p w14:paraId="33DF46BD" w14:textId="77777777" w:rsidR="00197146" w:rsidRDefault="00000000">
      <w:pPr>
        <w:pStyle w:val="Heading3"/>
        <w:keepNext w:val="0"/>
        <w:keepLines w:val="0"/>
        <w:numPr>
          <w:ilvl w:val="0"/>
          <w:numId w:val="13"/>
        </w:numPr>
        <w:spacing w:before="240" w:after="0"/>
        <w:rPr>
          <w:sz w:val="22"/>
          <w:szCs w:val="22"/>
        </w:rPr>
      </w:pPr>
      <w:r>
        <w:rPr>
          <w:sz w:val="22"/>
          <w:szCs w:val="22"/>
        </w:rPr>
        <w:t>Practical task: Build and label models of atoms and molecules.</w:t>
      </w:r>
      <w:r>
        <w:rPr>
          <w:sz w:val="22"/>
          <w:szCs w:val="22"/>
        </w:rPr>
        <w:br/>
      </w:r>
    </w:p>
    <w:p w14:paraId="17A98BD1" w14:textId="77777777" w:rsidR="00197146" w:rsidRDefault="00000000">
      <w:pPr>
        <w:pStyle w:val="Heading3"/>
        <w:keepNext w:val="0"/>
        <w:keepLines w:val="0"/>
        <w:numPr>
          <w:ilvl w:val="0"/>
          <w:numId w:val="13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lastRenderedPageBreak/>
        <w:t>Worksheet: balancing ionic compounds and naming salts.</w:t>
      </w:r>
      <w:r>
        <w:rPr>
          <w:sz w:val="22"/>
          <w:szCs w:val="22"/>
        </w:rPr>
        <w:br/>
      </w:r>
    </w:p>
    <w:p w14:paraId="5E658B85" w14:textId="77777777" w:rsidR="00197146" w:rsidRDefault="00000000">
      <w:pPr>
        <w:pStyle w:val="Heading3"/>
        <w:keepNext w:val="0"/>
        <w:keepLines w:val="0"/>
        <w:numPr>
          <w:ilvl w:val="0"/>
          <w:numId w:val="13"/>
        </w:numPr>
        <w:spacing w:before="0" w:after="240"/>
      </w:pPr>
      <w:bookmarkStart w:id="5" w:name="_6vdobm1ianrz" w:colFirst="0" w:colLast="0"/>
      <w:bookmarkEnd w:id="5"/>
      <w:r>
        <w:rPr>
          <w:sz w:val="22"/>
          <w:szCs w:val="22"/>
        </w:rPr>
        <w:t>Short quiz: subatomic particles and bonding types.</w:t>
      </w:r>
      <w:r>
        <w:br/>
      </w:r>
    </w:p>
    <w:p w14:paraId="78A648CD" w14:textId="77777777" w:rsidR="00197146" w:rsidRDefault="00000000" w:rsidP="00BD683D">
      <w:pPr>
        <w:pStyle w:val="Heading2"/>
        <w:keepNext w:val="0"/>
        <w:keepLines w:val="0"/>
        <w:spacing w:before="120" w:after="80"/>
        <w:rPr>
          <w:b/>
          <w:bCs/>
          <w:color w:val="434343"/>
          <w:sz w:val="34"/>
          <w:szCs w:val="34"/>
        </w:rPr>
      </w:pPr>
      <w:bookmarkStart w:id="6" w:name="_fs2jte50vix7" w:colFirst="0" w:colLast="0"/>
      <w:bookmarkEnd w:id="6"/>
      <w:r>
        <w:rPr>
          <w:b/>
          <w:bCs/>
          <w:color w:val="434343"/>
          <w:sz w:val="34"/>
          <w:szCs w:val="34"/>
        </w:rPr>
        <w:t>🧪 Topic 1: Atomic Theory &amp; Chemical Bonding (Weeks 1–5)</w:t>
      </w:r>
    </w:p>
    <w:tbl>
      <w:tblPr>
        <w:tblStyle w:val="a0"/>
        <w:tblW w:w="9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3650"/>
        <w:gridCol w:w="4940"/>
      </w:tblGrid>
      <w:tr w:rsidR="00197146" w14:paraId="51880079" w14:textId="77777777">
        <w:trPr>
          <w:trHeight w:val="5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3D85C" w14:textId="77777777" w:rsidR="00197146" w:rsidRDefault="00000000" w:rsidP="00BD683D">
            <w:pPr>
              <w:pStyle w:val="Heading3"/>
              <w:keepNext w:val="0"/>
              <w:keepLines w:val="0"/>
              <w:spacing w:befor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Week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00CE0" w14:textId="77777777" w:rsidR="00197146" w:rsidRDefault="00000000" w:rsidP="00BD683D">
            <w:pPr>
              <w:pStyle w:val="Heading3"/>
              <w:keepNext w:val="0"/>
              <w:keepLines w:val="0"/>
              <w:spacing w:befor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Learning Focus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AC3D7" w14:textId="77777777" w:rsidR="00197146" w:rsidRDefault="00000000" w:rsidP="00BD683D">
            <w:pPr>
              <w:pStyle w:val="Heading3"/>
              <w:keepNext w:val="0"/>
              <w:keepLines w:val="0"/>
              <w:spacing w:befor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Practical Learning Outcomes / Activities</w:t>
            </w:r>
          </w:p>
        </w:tc>
      </w:tr>
      <w:tr w:rsidR="00197146" w14:paraId="478B0448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6F4FA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0FE8C" w14:textId="77777777" w:rsidR="00197146" w:rsidRDefault="00000000" w:rsidP="00BD683D">
            <w:pPr>
              <w:pStyle w:val="Heading3"/>
              <w:keepNext w:val="0"/>
              <w:keepLines w:val="0"/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Structure of the atom — protons, neutrons, electrons; atomic number and mass number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237FE" w14:textId="77777777" w:rsidR="00197146" w:rsidRDefault="00000000" w:rsidP="00BD683D">
            <w:pPr>
              <w:pStyle w:val="Heading3"/>
              <w:keepNext w:val="0"/>
              <w:keepLines w:val="0"/>
              <w:spacing w:before="12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Represent elements 1–20 using Bohr models; label subatomic particles; identify total charge on atoms given particle numbers</w:t>
            </w:r>
          </w:p>
        </w:tc>
      </w:tr>
      <w:tr w:rsidR="00197146" w14:paraId="1DB25015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0257C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ACC08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Electron configuration; patterns in the periodic table (groups, periods, valence electrons)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21B69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Predict ion formation for elements in periods 1–3; identify charge of ions with full valence shells</w:t>
            </w:r>
          </w:p>
        </w:tc>
      </w:tr>
      <w:tr w:rsidR="00197146" w14:paraId="29CF6C8F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6ED4D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A7B3C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Ionic bonding — transfer of electrons, naming and writing ionic compounds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6ABF3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Balance chemical formulas of salts; name simple salts formed between metals and non-metals; model ionic bonding with ball-and-stick kits</w:t>
            </w:r>
          </w:p>
        </w:tc>
      </w:tr>
      <w:tr w:rsidR="00197146" w14:paraId="396F4CAF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47747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0A3A8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Covalent bonding — sharing of electrons; molecular formulas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314BC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Determine molecular formulas for simple molecules (H₂O, CO₂, NH₃, CH₄); draw Lewis diagrams; model molecules</w:t>
            </w:r>
          </w:p>
        </w:tc>
      </w:tr>
      <w:tr w:rsidR="00197146" w14:paraId="4A4364B0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DADFC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8A9A3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Review and assessment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0AD41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 practical task: build models of compounds; formative quiz on ions and formulas</w:t>
            </w:r>
          </w:p>
        </w:tc>
      </w:tr>
    </w:tbl>
    <w:p w14:paraId="167A981F" w14:textId="77777777" w:rsidR="00197146" w:rsidRDefault="00631A39">
      <w:pPr>
        <w:pStyle w:val="Heading3"/>
        <w:keepNext w:val="0"/>
        <w:keepLines w:val="0"/>
        <w:spacing w:before="280"/>
      </w:pPr>
      <w:r>
        <w:rPr>
          <w:noProof/>
        </w:rPr>
        <w:pict w14:anchorId="528DB4BB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782A8B1D" w14:textId="77777777" w:rsidR="00197146" w:rsidRDefault="00000000">
      <w:pPr>
        <w:pStyle w:val="Heading2"/>
        <w:keepNext w:val="0"/>
        <w:keepLines w:val="0"/>
        <w:spacing w:after="80"/>
        <w:rPr>
          <w:b/>
          <w:bCs/>
          <w:color w:val="434343"/>
          <w:sz w:val="34"/>
          <w:szCs w:val="34"/>
        </w:rPr>
      </w:pPr>
      <w:bookmarkStart w:id="7" w:name="_2a6ljm8m3sxy" w:colFirst="0" w:colLast="0"/>
      <w:bookmarkEnd w:id="7"/>
      <w:r>
        <w:rPr>
          <w:b/>
          <w:bCs/>
          <w:color w:val="434343"/>
          <w:sz w:val="34"/>
          <w:szCs w:val="34"/>
        </w:rPr>
        <w:t>Unit 2: Reactions with Acids, Bases, Combustion, and Displacement (Weeks 6–10)</w:t>
      </w:r>
    </w:p>
    <w:p w14:paraId="1327DE09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8" w:name="_9hniiqjmg7rw" w:colFirst="0" w:colLast="0"/>
      <w:bookmarkEnd w:id="8"/>
      <w:r>
        <w:rPr>
          <w:b/>
          <w:bCs/>
          <w:sz w:val="22"/>
          <w:szCs w:val="22"/>
        </w:rPr>
        <w:t>Theory Topics</w:t>
      </w:r>
    </w:p>
    <w:p w14:paraId="7B7DB48A" w14:textId="77777777" w:rsidR="00197146" w:rsidRDefault="00000000">
      <w:pPr>
        <w:pStyle w:val="Heading3"/>
        <w:keepNext w:val="0"/>
        <w:keepLines w:val="0"/>
        <w:spacing w:before="240" w:after="240"/>
        <w:rPr>
          <w:sz w:val="22"/>
          <w:szCs w:val="22"/>
        </w:rPr>
      </w:pPr>
      <w:r>
        <w:rPr>
          <w:b/>
          <w:bCs/>
          <w:sz w:val="22"/>
          <w:szCs w:val="22"/>
        </w:rPr>
        <w:t>Week 6:</w:t>
      </w:r>
      <w:r>
        <w:rPr>
          <w:sz w:val="22"/>
          <w:szCs w:val="22"/>
        </w:rPr>
        <w:t xml:space="preserve"> Introduction to acids, bases, and the pH scale.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7:</w:t>
      </w:r>
      <w:r>
        <w:rPr>
          <w:sz w:val="22"/>
          <w:szCs w:val="22"/>
        </w:rPr>
        <w:t xml:space="preserve"> Acid-base and acid-metal reactions; indicators and </w:t>
      </w:r>
      <w:proofErr w:type="spellStart"/>
      <w:r>
        <w:rPr>
          <w:sz w:val="22"/>
          <w:szCs w:val="22"/>
        </w:rPr>
        <w:t>neutralisation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8:</w:t>
      </w:r>
      <w:r>
        <w:rPr>
          <w:sz w:val="22"/>
          <w:szCs w:val="22"/>
        </w:rPr>
        <w:t xml:space="preserve"> Acid-carbonate reactions; identifying gases produced.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9:</w:t>
      </w:r>
      <w:r>
        <w:rPr>
          <w:sz w:val="22"/>
          <w:szCs w:val="22"/>
        </w:rPr>
        <w:t xml:space="preserve"> Combustion of hydrogen and hydrocarbons; word and balanced equations.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10:</w:t>
      </w:r>
      <w:r>
        <w:rPr>
          <w:sz w:val="22"/>
          <w:szCs w:val="22"/>
        </w:rPr>
        <w:t xml:space="preserve"> Displacement reactions and metal reactivity.</w:t>
      </w:r>
    </w:p>
    <w:p w14:paraId="208417F5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9" w:name="_n5bj47m34en3" w:colFirst="0" w:colLast="0"/>
      <w:bookmarkEnd w:id="9"/>
      <w:r>
        <w:rPr>
          <w:b/>
          <w:bCs/>
          <w:sz w:val="22"/>
          <w:szCs w:val="22"/>
        </w:rPr>
        <w:t>Practical Learning Outcomes &amp; Activities</w:t>
      </w:r>
    </w:p>
    <w:p w14:paraId="0697D55E" w14:textId="77777777" w:rsidR="00197146" w:rsidRDefault="00000000">
      <w:pPr>
        <w:pStyle w:val="Heading3"/>
        <w:keepNext w:val="0"/>
        <w:keepLines w:val="0"/>
        <w:numPr>
          <w:ilvl w:val="0"/>
          <w:numId w:val="12"/>
        </w:numPr>
        <w:spacing w:before="240" w:after="0"/>
        <w:rPr>
          <w:sz w:val="22"/>
          <w:szCs w:val="22"/>
        </w:rPr>
      </w:pPr>
      <w:r>
        <w:rPr>
          <w:sz w:val="22"/>
          <w:szCs w:val="22"/>
        </w:rPr>
        <w:lastRenderedPageBreak/>
        <w:t>Classify and manipulate the pH of common solutions.</w:t>
      </w:r>
      <w:r>
        <w:rPr>
          <w:sz w:val="22"/>
          <w:szCs w:val="22"/>
        </w:rPr>
        <w:br/>
      </w:r>
    </w:p>
    <w:p w14:paraId="09E135F1" w14:textId="77777777" w:rsidR="00197146" w:rsidRDefault="00000000">
      <w:pPr>
        <w:pStyle w:val="Heading3"/>
        <w:keepNext w:val="0"/>
        <w:keepLines w:val="0"/>
        <w:numPr>
          <w:ilvl w:val="0"/>
          <w:numId w:val="12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Represent acid reactions with word and balanced chemical equations.</w:t>
      </w:r>
      <w:r>
        <w:rPr>
          <w:sz w:val="22"/>
          <w:szCs w:val="22"/>
        </w:rPr>
        <w:br/>
      </w:r>
    </w:p>
    <w:p w14:paraId="1FDF1A45" w14:textId="77777777" w:rsidR="00197146" w:rsidRDefault="00000000">
      <w:pPr>
        <w:pStyle w:val="Heading3"/>
        <w:keepNext w:val="0"/>
        <w:keepLines w:val="0"/>
        <w:numPr>
          <w:ilvl w:val="0"/>
          <w:numId w:val="12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Plan and conduct identification tests for hydrogen and carbon dioxide.</w:t>
      </w:r>
      <w:r>
        <w:rPr>
          <w:sz w:val="22"/>
          <w:szCs w:val="22"/>
        </w:rPr>
        <w:br/>
      </w:r>
    </w:p>
    <w:p w14:paraId="4CFF99FD" w14:textId="77777777" w:rsidR="00197146" w:rsidRDefault="00000000">
      <w:pPr>
        <w:pStyle w:val="Heading3"/>
        <w:keepNext w:val="0"/>
        <w:keepLines w:val="0"/>
        <w:numPr>
          <w:ilvl w:val="0"/>
          <w:numId w:val="12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Observe and record combustion reactions; balance equations for products.</w:t>
      </w:r>
      <w:r>
        <w:rPr>
          <w:sz w:val="22"/>
          <w:szCs w:val="22"/>
        </w:rPr>
        <w:br/>
      </w:r>
    </w:p>
    <w:p w14:paraId="04C35F59" w14:textId="77777777" w:rsidR="00197146" w:rsidRDefault="00000000">
      <w:pPr>
        <w:pStyle w:val="Heading3"/>
        <w:keepNext w:val="0"/>
        <w:keepLines w:val="0"/>
        <w:numPr>
          <w:ilvl w:val="0"/>
          <w:numId w:val="12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Conduct single and double displacement reactions; interpret reactivity series.</w:t>
      </w:r>
      <w:r>
        <w:rPr>
          <w:sz w:val="22"/>
          <w:szCs w:val="22"/>
        </w:rPr>
        <w:br/>
      </w:r>
    </w:p>
    <w:p w14:paraId="562D840A" w14:textId="77777777" w:rsidR="00197146" w:rsidRDefault="00000000">
      <w:pPr>
        <w:pStyle w:val="Heading3"/>
        <w:keepNext w:val="0"/>
        <w:keepLines w:val="0"/>
        <w:numPr>
          <w:ilvl w:val="0"/>
          <w:numId w:val="12"/>
        </w:numPr>
        <w:spacing w:before="0" w:after="240"/>
        <w:rPr>
          <w:sz w:val="22"/>
          <w:szCs w:val="22"/>
        </w:rPr>
      </w:pPr>
      <w:r>
        <w:rPr>
          <w:sz w:val="22"/>
          <w:szCs w:val="22"/>
        </w:rPr>
        <w:t>Determine precipitate formulas from solubility data.</w:t>
      </w:r>
      <w:r>
        <w:rPr>
          <w:sz w:val="22"/>
          <w:szCs w:val="22"/>
        </w:rPr>
        <w:br/>
      </w:r>
    </w:p>
    <w:p w14:paraId="2B2F6201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10" w:name="_hd68nf1k1qed" w:colFirst="0" w:colLast="0"/>
      <w:bookmarkEnd w:id="10"/>
      <w:r>
        <w:rPr>
          <w:b/>
          <w:bCs/>
          <w:sz w:val="22"/>
          <w:szCs w:val="22"/>
        </w:rPr>
        <w:t>Assessment</w:t>
      </w:r>
    </w:p>
    <w:p w14:paraId="53CF8931" w14:textId="77777777" w:rsidR="00197146" w:rsidRDefault="00000000">
      <w:pPr>
        <w:pStyle w:val="Heading3"/>
        <w:keepNext w:val="0"/>
        <w:keepLines w:val="0"/>
        <w:numPr>
          <w:ilvl w:val="0"/>
          <w:numId w:val="2"/>
        </w:numPr>
        <w:spacing w:before="240" w:after="0"/>
        <w:rPr>
          <w:sz w:val="22"/>
          <w:szCs w:val="22"/>
        </w:rPr>
      </w:pPr>
      <w:r>
        <w:rPr>
          <w:sz w:val="22"/>
          <w:szCs w:val="22"/>
        </w:rPr>
        <w:t>Lab report: Acid reaction investigation.</w:t>
      </w:r>
      <w:r>
        <w:rPr>
          <w:sz w:val="22"/>
          <w:szCs w:val="22"/>
        </w:rPr>
        <w:br/>
      </w:r>
    </w:p>
    <w:p w14:paraId="5BCF0BEB" w14:textId="77777777" w:rsidR="00197146" w:rsidRDefault="00000000">
      <w:pPr>
        <w:pStyle w:val="Heading3"/>
        <w:keepNext w:val="0"/>
        <w:keepLines w:val="0"/>
        <w:numPr>
          <w:ilvl w:val="0"/>
          <w:numId w:val="2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Worksheet: balancing and naming reaction equations.</w:t>
      </w:r>
      <w:r>
        <w:rPr>
          <w:sz w:val="22"/>
          <w:szCs w:val="22"/>
        </w:rPr>
        <w:br/>
      </w:r>
    </w:p>
    <w:p w14:paraId="31091E86" w14:textId="77777777" w:rsidR="00197146" w:rsidRDefault="00000000">
      <w:pPr>
        <w:pStyle w:val="Heading3"/>
        <w:keepNext w:val="0"/>
        <w:keepLines w:val="0"/>
        <w:numPr>
          <w:ilvl w:val="0"/>
          <w:numId w:val="2"/>
        </w:numPr>
        <w:spacing w:before="0" w:after="240"/>
      </w:pPr>
      <w:bookmarkStart w:id="11" w:name="_27q2crexvf24" w:colFirst="0" w:colLast="0"/>
      <w:bookmarkEnd w:id="11"/>
      <w:r>
        <w:rPr>
          <w:sz w:val="22"/>
          <w:szCs w:val="22"/>
        </w:rPr>
        <w:t>Quiz: reaction types and products.</w:t>
      </w:r>
      <w:r>
        <w:br/>
      </w:r>
    </w:p>
    <w:p w14:paraId="45E4C096" w14:textId="77777777" w:rsidR="00197146" w:rsidRDefault="00000000">
      <w:pPr>
        <w:pStyle w:val="Heading2"/>
        <w:keepNext w:val="0"/>
        <w:keepLines w:val="0"/>
        <w:spacing w:after="80"/>
        <w:rPr>
          <w:b/>
          <w:bCs/>
          <w:color w:val="434343"/>
          <w:sz w:val="34"/>
          <w:szCs w:val="34"/>
        </w:rPr>
      </w:pPr>
      <w:bookmarkStart w:id="12" w:name="_qs1rwcy94ipt" w:colFirst="0" w:colLast="0"/>
      <w:bookmarkEnd w:id="12"/>
      <w:r>
        <w:rPr>
          <w:b/>
          <w:bCs/>
          <w:color w:val="434343"/>
          <w:sz w:val="34"/>
          <w:szCs w:val="34"/>
        </w:rPr>
        <w:t>⚗️ Topic 2: Reactions with Acids, Bases, Combustion, and Displacement (Weeks 6–10)</w:t>
      </w:r>
    </w:p>
    <w:tbl>
      <w:tblPr>
        <w:tblStyle w:val="a1"/>
        <w:tblW w:w="9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2615"/>
        <w:gridCol w:w="5975"/>
      </w:tblGrid>
      <w:tr w:rsidR="00197146" w14:paraId="29AA6A00" w14:textId="77777777">
        <w:trPr>
          <w:trHeight w:val="5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D2663" w14:textId="77777777" w:rsidR="00197146" w:rsidRDefault="00000000">
            <w:pPr>
              <w:pStyle w:val="Heading3"/>
              <w:keepNext w:val="0"/>
              <w:keepLines w:val="0"/>
              <w:spacing w:before="28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Week</w:t>
            </w: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69362" w14:textId="77777777" w:rsidR="00197146" w:rsidRDefault="00000000">
            <w:pPr>
              <w:pStyle w:val="Heading3"/>
              <w:keepNext w:val="0"/>
              <w:keepLines w:val="0"/>
              <w:spacing w:before="28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Learning Focus</w:t>
            </w:r>
          </w:p>
        </w:tc>
        <w:tc>
          <w:tcPr>
            <w:tcW w:w="5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0F456" w14:textId="77777777" w:rsidR="00197146" w:rsidRDefault="00000000">
            <w:pPr>
              <w:pStyle w:val="Heading3"/>
              <w:keepNext w:val="0"/>
              <w:keepLines w:val="0"/>
              <w:spacing w:before="28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Practical Learning Outcomes / Activities</w:t>
            </w:r>
          </w:p>
        </w:tc>
      </w:tr>
      <w:tr w:rsidR="00197146" w14:paraId="71F9C13B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14511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34017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Properties of acids and bases; pH scale</w:t>
            </w:r>
          </w:p>
        </w:tc>
        <w:tc>
          <w:tcPr>
            <w:tcW w:w="5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EA4EC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Classify solutions using pH; manipulate pH by adding acids/bases; use indicators (litmus, universal indicator)</w:t>
            </w:r>
          </w:p>
        </w:tc>
      </w:tr>
      <w:tr w:rsidR="00197146" w14:paraId="1F578DCA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6E9ED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8D562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Acid-base and acid-metal reactions</w:t>
            </w:r>
          </w:p>
        </w:tc>
        <w:tc>
          <w:tcPr>
            <w:tcW w:w="5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ED17E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Represent acid reactions with word/balanced equations; observe and predict reaction outcomes; test for hydrogen gas</w:t>
            </w:r>
          </w:p>
        </w:tc>
      </w:tr>
      <w:tr w:rsidR="00197146" w14:paraId="50F1D3A5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4F01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EC449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Acid-carbonate reactions and gas tests</w:t>
            </w:r>
          </w:p>
        </w:tc>
        <w:tc>
          <w:tcPr>
            <w:tcW w:w="5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D0627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Represent reactions using equations; plan and conduct gas identification tests for CO₂; predict reaction outcomes</w:t>
            </w:r>
          </w:p>
        </w:tc>
      </w:tr>
      <w:tr w:rsidR="00197146" w14:paraId="72822E72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133BC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AA87D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Combustion reactions — fuels, word and balanced equations</w:t>
            </w:r>
          </w:p>
        </w:tc>
        <w:tc>
          <w:tcPr>
            <w:tcW w:w="5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E7A2E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Represent combustion of hydrogen/hydrocarbons; observe flame colour and energy output; discuss products and pollution</w:t>
            </w:r>
          </w:p>
        </w:tc>
      </w:tr>
      <w:tr w:rsidR="00197146" w14:paraId="4ADB4356" w14:textId="77777777">
        <w:trPr>
          <w:trHeight w:val="131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CAF72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10</w:t>
            </w: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36EC6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Displacement and reactivity</w:t>
            </w:r>
          </w:p>
        </w:tc>
        <w:tc>
          <w:tcPr>
            <w:tcW w:w="5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D6AE8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Represent single/double displacement equations; conduct series of metal reactivity tests; determine precipitate formulas from solubility tables; conclude metal reactivity order</w:t>
            </w:r>
          </w:p>
        </w:tc>
      </w:tr>
    </w:tbl>
    <w:p w14:paraId="58B31A39" w14:textId="77777777" w:rsidR="00197146" w:rsidRDefault="00631A39">
      <w:pPr>
        <w:pStyle w:val="Heading3"/>
        <w:keepNext w:val="0"/>
        <w:keepLines w:val="0"/>
        <w:spacing w:before="280"/>
      </w:pPr>
      <w:r>
        <w:rPr>
          <w:noProof/>
        </w:rPr>
        <w:pict w14:anchorId="215B4127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4802D89A" w14:textId="77777777" w:rsidR="00BD683D" w:rsidRDefault="00BD683D">
      <w:pPr>
        <w:rPr>
          <w:b/>
          <w:bCs/>
          <w:color w:val="434343"/>
          <w:sz w:val="34"/>
          <w:szCs w:val="34"/>
        </w:rPr>
      </w:pPr>
      <w:bookmarkStart w:id="13" w:name="_uvb1lhdeflb1" w:colFirst="0" w:colLast="0"/>
      <w:bookmarkEnd w:id="13"/>
      <w:r>
        <w:rPr>
          <w:b/>
          <w:bCs/>
          <w:color w:val="434343"/>
          <w:sz w:val="34"/>
          <w:szCs w:val="34"/>
        </w:rPr>
        <w:br w:type="page"/>
      </w:r>
    </w:p>
    <w:p w14:paraId="6A01F0B2" w14:textId="61F325ED" w:rsidR="00197146" w:rsidRDefault="00000000">
      <w:pPr>
        <w:pStyle w:val="Heading2"/>
        <w:keepNext w:val="0"/>
        <w:keepLines w:val="0"/>
        <w:spacing w:after="80"/>
        <w:rPr>
          <w:b/>
          <w:bCs/>
          <w:color w:val="434343"/>
          <w:sz w:val="34"/>
          <w:szCs w:val="34"/>
        </w:rPr>
      </w:pPr>
      <w:r>
        <w:rPr>
          <w:b/>
          <w:bCs/>
          <w:color w:val="434343"/>
          <w:sz w:val="34"/>
          <w:szCs w:val="34"/>
        </w:rPr>
        <w:lastRenderedPageBreak/>
        <w:t>Unit 3: Rate of Reaction &amp; Energy (Weeks 11–13)</w:t>
      </w:r>
    </w:p>
    <w:p w14:paraId="677BBD65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14" w:name="_a6xgyn7lzb8y" w:colFirst="0" w:colLast="0"/>
      <w:bookmarkEnd w:id="14"/>
      <w:r>
        <w:rPr>
          <w:b/>
          <w:bCs/>
          <w:sz w:val="22"/>
          <w:szCs w:val="22"/>
        </w:rPr>
        <w:t>Theory Topics</w:t>
      </w:r>
    </w:p>
    <w:p w14:paraId="111DB8A4" w14:textId="77777777" w:rsidR="00197146" w:rsidRDefault="00000000">
      <w:pPr>
        <w:pStyle w:val="Heading3"/>
        <w:keepNext w:val="0"/>
        <w:keepLines w:val="0"/>
        <w:spacing w:before="240" w:after="240"/>
        <w:rPr>
          <w:sz w:val="22"/>
          <w:szCs w:val="22"/>
        </w:rPr>
      </w:pPr>
      <w:r>
        <w:rPr>
          <w:b/>
          <w:bCs/>
          <w:sz w:val="22"/>
          <w:szCs w:val="22"/>
        </w:rPr>
        <w:t>Week 11:</w:t>
      </w:r>
      <w:r>
        <w:rPr>
          <w:sz w:val="22"/>
          <w:szCs w:val="22"/>
        </w:rPr>
        <w:t xml:space="preserve"> Factors affecting reaction rate – temperature, concentration, surface area, catalyst.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12:</w:t>
      </w:r>
      <w:r>
        <w:rPr>
          <w:sz w:val="22"/>
          <w:szCs w:val="22"/>
        </w:rPr>
        <w:t xml:space="preserve"> Energy transformations, conservation of energy, energy flow diagrams.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13:</w:t>
      </w:r>
      <w:r>
        <w:rPr>
          <w:sz w:val="22"/>
          <w:szCs w:val="22"/>
        </w:rPr>
        <w:t xml:space="preserve"> Energy efficiency and renewable energy sources.</w:t>
      </w:r>
    </w:p>
    <w:p w14:paraId="3C41231A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15" w:name="_qmj31kfgjrkb" w:colFirst="0" w:colLast="0"/>
      <w:bookmarkEnd w:id="15"/>
      <w:r>
        <w:rPr>
          <w:b/>
          <w:bCs/>
          <w:sz w:val="22"/>
          <w:szCs w:val="22"/>
        </w:rPr>
        <w:t>Practical Learning Outcomes &amp; Activities</w:t>
      </w:r>
    </w:p>
    <w:p w14:paraId="29EC66C7" w14:textId="77777777" w:rsidR="00197146" w:rsidRDefault="00000000">
      <w:pPr>
        <w:pStyle w:val="Heading3"/>
        <w:keepNext w:val="0"/>
        <w:keepLines w:val="0"/>
        <w:numPr>
          <w:ilvl w:val="0"/>
          <w:numId w:val="3"/>
        </w:numPr>
        <w:spacing w:before="240" w:after="0"/>
        <w:rPr>
          <w:sz w:val="22"/>
          <w:szCs w:val="22"/>
        </w:rPr>
      </w:pPr>
      <w:r>
        <w:rPr>
          <w:sz w:val="22"/>
          <w:szCs w:val="22"/>
        </w:rPr>
        <w:t>Predict and observe how rate changes with different conditions.</w:t>
      </w:r>
      <w:r>
        <w:rPr>
          <w:sz w:val="22"/>
          <w:szCs w:val="22"/>
        </w:rPr>
        <w:br/>
      </w:r>
    </w:p>
    <w:p w14:paraId="6D2F9AF6" w14:textId="77777777" w:rsidR="00197146" w:rsidRDefault="00000000">
      <w:pPr>
        <w:pStyle w:val="Heading3"/>
        <w:keepNext w:val="0"/>
        <w:keepLines w:val="0"/>
        <w:numPr>
          <w:ilvl w:val="0"/>
          <w:numId w:val="3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Represent energy transformations using flow diagrams.</w:t>
      </w:r>
      <w:r>
        <w:rPr>
          <w:sz w:val="22"/>
          <w:szCs w:val="22"/>
        </w:rPr>
        <w:br/>
      </w:r>
    </w:p>
    <w:p w14:paraId="5658B1D2" w14:textId="77777777" w:rsidR="00197146" w:rsidRDefault="00000000">
      <w:pPr>
        <w:pStyle w:val="Heading3"/>
        <w:keepNext w:val="0"/>
        <w:keepLines w:val="0"/>
        <w:numPr>
          <w:ilvl w:val="0"/>
          <w:numId w:val="3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Apply the law of conservation of energy to closed systems.</w:t>
      </w:r>
      <w:r>
        <w:rPr>
          <w:sz w:val="22"/>
          <w:szCs w:val="22"/>
        </w:rPr>
        <w:br/>
      </w:r>
    </w:p>
    <w:p w14:paraId="23AAB935" w14:textId="77777777" w:rsidR="00197146" w:rsidRDefault="00000000">
      <w:pPr>
        <w:pStyle w:val="Heading3"/>
        <w:keepNext w:val="0"/>
        <w:keepLines w:val="0"/>
        <w:numPr>
          <w:ilvl w:val="0"/>
          <w:numId w:val="3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Calculate missing energy values and efficiencies (in joules or %).</w:t>
      </w:r>
      <w:r>
        <w:rPr>
          <w:sz w:val="22"/>
          <w:szCs w:val="22"/>
        </w:rPr>
        <w:br/>
      </w:r>
    </w:p>
    <w:p w14:paraId="678FD9A7" w14:textId="77777777" w:rsidR="00197146" w:rsidRDefault="00000000">
      <w:pPr>
        <w:pStyle w:val="Heading3"/>
        <w:keepNext w:val="0"/>
        <w:keepLines w:val="0"/>
        <w:numPr>
          <w:ilvl w:val="0"/>
          <w:numId w:val="3"/>
        </w:numPr>
        <w:spacing w:before="0" w:after="240"/>
        <w:rPr>
          <w:sz w:val="22"/>
          <w:szCs w:val="22"/>
        </w:rPr>
      </w:pPr>
      <w:r>
        <w:rPr>
          <w:sz w:val="22"/>
          <w:szCs w:val="22"/>
        </w:rPr>
        <w:t>Investigate emerging energy production methods in New Zealand.</w:t>
      </w:r>
      <w:r>
        <w:rPr>
          <w:sz w:val="22"/>
          <w:szCs w:val="22"/>
        </w:rPr>
        <w:br/>
      </w:r>
    </w:p>
    <w:p w14:paraId="149DCCBD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16" w:name="_76gkez23y6qy" w:colFirst="0" w:colLast="0"/>
      <w:bookmarkEnd w:id="16"/>
      <w:r>
        <w:rPr>
          <w:b/>
          <w:bCs/>
          <w:sz w:val="22"/>
          <w:szCs w:val="22"/>
        </w:rPr>
        <w:t>Assessment</w:t>
      </w:r>
    </w:p>
    <w:p w14:paraId="04C425D0" w14:textId="77777777" w:rsidR="00197146" w:rsidRDefault="00000000">
      <w:pPr>
        <w:pStyle w:val="Heading3"/>
        <w:keepNext w:val="0"/>
        <w:keepLines w:val="0"/>
        <w:numPr>
          <w:ilvl w:val="0"/>
          <w:numId w:val="4"/>
        </w:numPr>
        <w:spacing w:before="240" w:after="0"/>
        <w:rPr>
          <w:sz w:val="22"/>
          <w:szCs w:val="22"/>
        </w:rPr>
      </w:pPr>
      <w:r>
        <w:rPr>
          <w:sz w:val="22"/>
          <w:szCs w:val="22"/>
        </w:rPr>
        <w:t>Practical investigation: rate of reaction.</w:t>
      </w:r>
      <w:r>
        <w:rPr>
          <w:sz w:val="22"/>
          <w:szCs w:val="22"/>
        </w:rPr>
        <w:br/>
      </w:r>
    </w:p>
    <w:p w14:paraId="73EB440C" w14:textId="77777777" w:rsidR="00197146" w:rsidRDefault="00000000">
      <w:pPr>
        <w:pStyle w:val="Heading3"/>
        <w:keepNext w:val="0"/>
        <w:keepLines w:val="0"/>
        <w:numPr>
          <w:ilvl w:val="0"/>
          <w:numId w:val="4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Energy flow diagram worksheet with efficiency calculations.</w:t>
      </w:r>
      <w:r>
        <w:rPr>
          <w:sz w:val="22"/>
          <w:szCs w:val="22"/>
        </w:rPr>
        <w:br/>
      </w:r>
    </w:p>
    <w:p w14:paraId="239E7600" w14:textId="77777777" w:rsidR="00197146" w:rsidRDefault="00000000">
      <w:pPr>
        <w:pStyle w:val="Heading3"/>
        <w:keepNext w:val="0"/>
        <w:keepLines w:val="0"/>
        <w:numPr>
          <w:ilvl w:val="0"/>
          <w:numId w:val="4"/>
        </w:numPr>
        <w:spacing w:before="0" w:after="240"/>
      </w:pPr>
      <w:bookmarkStart w:id="17" w:name="_dnqlkuy3hgmw" w:colFirst="0" w:colLast="0"/>
      <w:bookmarkEnd w:id="17"/>
      <w:r>
        <w:rPr>
          <w:sz w:val="22"/>
          <w:szCs w:val="22"/>
        </w:rPr>
        <w:t>Mini project: evaluate a NZ renewable energy source.</w:t>
      </w:r>
      <w:r>
        <w:br/>
      </w:r>
    </w:p>
    <w:p w14:paraId="1121985F" w14:textId="77777777" w:rsidR="00197146" w:rsidRDefault="00000000">
      <w:pPr>
        <w:pStyle w:val="Heading2"/>
        <w:keepNext w:val="0"/>
        <w:keepLines w:val="0"/>
        <w:spacing w:after="80"/>
        <w:rPr>
          <w:b/>
          <w:bCs/>
          <w:color w:val="434343"/>
          <w:sz w:val="34"/>
          <w:szCs w:val="34"/>
        </w:rPr>
      </w:pPr>
      <w:bookmarkStart w:id="18" w:name="_id16jf4h4znq" w:colFirst="0" w:colLast="0"/>
      <w:bookmarkEnd w:id="18"/>
      <w:r>
        <w:rPr>
          <w:b/>
          <w:bCs/>
          <w:color w:val="434343"/>
          <w:sz w:val="34"/>
          <w:szCs w:val="34"/>
        </w:rPr>
        <w:t>⚙️ Topic 3: Rate of Reaction &amp; Energy (Weeks 11–13)</w:t>
      </w:r>
    </w:p>
    <w:tbl>
      <w:tblPr>
        <w:tblStyle w:val="a2"/>
        <w:tblW w:w="9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2630"/>
        <w:gridCol w:w="5960"/>
      </w:tblGrid>
      <w:tr w:rsidR="00197146" w14:paraId="5C518F3F" w14:textId="77777777">
        <w:trPr>
          <w:trHeight w:val="5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F3B18" w14:textId="77777777" w:rsidR="00197146" w:rsidRDefault="00000000">
            <w:pPr>
              <w:pStyle w:val="Heading3"/>
              <w:keepNext w:val="0"/>
              <w:keepLines w:val="0"/>
              <w:spacing w:before="28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Week</w:t>
            </w:r>
          </w:p>
        </w:tc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AE59B" w14:textId="77777777" w:rsidR="00197146" w:rsidRDefault="00000000">
            <w:pPr>
              <w:pStyle w:val="Heading3"/>
              <w:keepNext w:val="0"/>
              <w:keepLines w:val="0"/>
              <w:spacing w:before="28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Learning Focus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735A3" w14:textId="77777777" w:rsidR="00197146" w:rsidRDefault="00000000">
            <w:pPr>
              <w:pStyle w:val="Heading3"/>
              <w:keepNext w:val="0"/>
              <w:keepLines w:val="0"/>
              <w:spacing w:before="28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Practical Learning Outcomes / Activities</w:t>
            </w:r>
          </w:p>
        </w:tc>
      </w:tr>
      <w:tr w:rsidR="00197146" w14:paraId="21B2C78E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14658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46B5F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Factors affecting reaction rate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7E756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Predict and observe rate changes with temperature, concentration, surface area, catalysts</w:t>
            </w:r>
          </w:p>
        </w:tc>
      </w:tr>
      <w:tr w:rsidR="00197146" w14:paraId="69D151D1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E48FB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2C070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Energy transformations and conservation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D812D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Apply conservation of energy; identify and diagram energy transfers; calculate missing energy values (J)</w:t>
            </w:r>
          </w:p>
        </w:tc>
      </w:tr>
      <w:tr w:rsidR="00197146" w14:paraId="38037DFE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CC128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ACEA3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Efficiency and energy innovations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5F20B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Calculate efficiency of systems; compare energy production types; research emerging NZ energy technologies (e.g. geothermal, hydrogen)</w:t>
            </w:r>
          </w:p>
        </w:tc>
      </w:tr>
    </w:tbl>
    <w:p w14:paraId="7905459F" w14:textId="77777777" w:rsidR="00197146" w:rsidRDefault="00631A39">
      <w:pPr>
        <w:pStyle w:val="Heading3"/>
        <w:keepNext w:val="0"/>
        <w:keepLines w:val="0"/>
        <w:spacing w:before="280"/>
      </w:pPr>
      <w:r>
        <w:rPr>
          <w:noProof/>
        </w:rPr>
        <w:pict w14:anchorId="44DF3921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195B9336" w14:textId="77777777" w:rsidR="00BD683D" w:rsidRDefault="00BD683D">
      <w:pPr>
        <w:rPr>
          <w:b/>
          <w:bCs/>
          <w:color w:val="434343"/>
          <w:sz w:val="34"/>
          <w:szCs w:val="34"/>
        </w:rPr>
      </w:pPr>
      <w:bookmarkStart w:id="19" w:name="_di34qrmr7oel" w:colFirst="0" w:colLast="0"/>
      <w:bookmarkEnd w:id="19"/>
      <w:r>
        <w:rPr>
          <w:b/>
          <w:bCs/>
          <w:color w:val="434343"/>
          <w:sz w:val="34"/>
          <w:szCs w:val="34"/>
        </w:rPr>
        <w:lastRenderedPageBreak/>
        <w:br w:type="page"/>
      </w:r>
    </w:p>
    <w:p w14:paraId="5A4CE87C" w14:textId="303C6E2D" w:rsidR="00197146" w:rsidRDefault="00000000">
      <w:pPr>
        <w:pStyle w:val="Heading2"/>
        <w:keepNext w:val="0"/>
        <w:keepLines w:val="0"/>
        <w:spacing w:after="80"/>
        <w:rPr>
          <w:b/>
          <w:bCs/>
          <w:color w:val="434343"/>
          <w:sz w:val="34"/>
          <w:szCs w:val="34"/>
        </w:rPr>
      </w:pPr>
      <w:r>
        <w:rPr>
          <w:b/>
          <w:bCs/>
          <w:color w:val="434343"/>
          <w:sz w:val="34"/>
          <w:szCs w:val="34"/>
        </w:rPr>
        <w:lastRenderedPageBreak/>
        <w:t>Unit 4: Waves, Light &amp; Sound (Weeks 14–17)</w:t>
      </w:r>
    </w:p>
    <w:p w14:paraId="537FC379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20" w:name="_jzz5x9ssbknp" w:colFirst="0" w:colLast="0"/>
      <w:bookmarkEnd w:id="20"/>
      <w:r>
        <w:rPr>
          <w:b/>
          <w:bCs/>
          <w:sz w:val="22"/>
          <w:szCs w:val="22"/>
        </w:rPr>
        <w:t>Theory Topics</w:t>
      </w:r>
    </w:p>
    <w:p w14:paraId="677ADE68" w14:textId="77777777" w:rsidR="00197146" w:rsidRDefault="00000000">
      <w:pPr>
        <w:pStyle w:val="Heading3"/>
        <w:keepNext w:val="0"/>
        <w:keepLines w:val="0"/>
        <w:spacing w:before="240" w:after="240"/>
        <w:rPr>
          <w:sz w:val="22"/>
          <w:szCs w:val="22"/>
        </w:rPr>
      </w:pPr>
      <w:r>
        <w:rPr>
          <w:b/>
          <w:bCs/>
          <w:sz w:val="22"/>
          <w:szCs w:val="22"/>
        </w:rPr>
        <w:t>Week 14:</w:t>
      </w:r>
      <w:r>
        <w:rPr>
          <w:sz w:val="22"/>
          <w:szCs w:val="22"/>
        </w:rPr>
        <w:t xml:space="preserve"> Types of waves – mechanical vs electromagnetic; transverse vs longitudinal.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15:</w:t>
      </w:r>
      <w:r>
        <w:rPr>
          <w:sz w:val="22"/>
          <w:szCs w:val="22"/>
        </w:rPr>
        <w:t xml:space="preserve"> Sound waves – frequency, amplitude, and pitch.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16:</w:t>
      </w:r>
      <w:r>
        <w:rPr>
          <w:sz w:val="22"/>
          <w:szCs w:val="22"/>
        </w:rPr>
        <w:t xml:space="preserve"> Light – reflection, refraction, absorption, transmission.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17:</w:t>
      </w:r>
      <w:r>
        <w:rPr>
          <w:sz w:val="22"/>
          <w:szCs w:val="22"/>
        </w:rPr>
        <w:t xml:space="preserve"> The electromagnetic spectrum and everyday applications.</w:t>
      </w:r>
    </w:p>
    <w:p w14:paraId="6FB339BC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21" w:name="_c5inp8brtcv" w:colFirst="0" w:colLast="0"/>
      <w:bookmarkEnd w:id="21"/>
      <w:r>
        <w:rPr>
          <w:b/>
          <w:bCs/>
          <w:sz w:val="22"/>
          <w:szCs w:val="22"/>
        </w:rPr>
        <w:t>Practical Learning Outcomes &amp; Activities</w:t>
      </w:r>
    </w:p>
    <w:p w14:paraId="49BAC819" w14:textId="77777777" w:rsidR="00197146" w:rsidRDefault="00000000">
      <w:pPr>
        <w:pStyle w:val="Heading3"/>
        <w:keepNext w:val="0"/>
        <w:keepLines w:val="0"/>
        <w:numPr>
          <w:ilvl w:val="0"/>
          <w:numId w:val="1"/>
        </w:numPr>
        <w:spacing w:before="240" w:after="0"/>
        <w:rPr>
          <w:sz w:val="22"/>
          <w:szCs w:val="22"/>
        </w:rPr>
      </w:pPr>
      <w:r>
        <w:rPr>
          <w:sz w:val="22"/>
          <w:szCs w:val="22"/>
        </w:rPr>
        <w:t>Observe and compare transverse and longitudinal mechanical waves.</w:t>
      </w:r>
      <w:r>
        <w:rPr>
          <w:sz w:val="22"/>
          <w:szCs w:val="22"/>
        </w:rPr>
        <w:br/>
      </w:r>
    </w:p>
    <w:p w14:paraId="1D9B4904" w14:textId="77777777" w:rsidR="00197146" w:rsidRDefault="00000000">
      <w:pPr>
        <w:pStyle w:val="Heading3"/>
        <w:keepNext w:val="0"/>
        <w:keepLines w:val="0"/>
        <w:numPr>
          <w:ilvl w:val="0"/>
          <w:numId w:val="1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Classify waves as mechanical/electromagnetic, transverse/longitudinal.</w:t>
      </w:r>
      <w:r>
        <w:rPr>
          <w:sz w:val="22"/>
          <w:szCs w:val="22"/>
        </w:rPr>
        <w:br/>
      </w:r>
    </w:p>
    <w:p w14:paraId="694CE170" w14:textId="77777777" w:rsidR="00197146" w:rsidRDefault="00000000">
      <w:pPr>
        <w:pStyle w:val="Heading3"/>
        <w:keepNext w:val="0"/>
        <w:keepLines w:val="0"/>
        <w:numPr>
          <w:ilvl w:val="0"/>
          <w:numId w:val="1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Measure frequency (Hz) and amplitude (dB) of pure tones; compare pitch and loudness.</w:t>
      </w:r>
      <w:r>
        <w:rPr>
          <w:sz w:val="22"/>
          <w:szCs w:val="22"/>
        </w:rPr>
        <w:br/>
      </w:r>
    </w:p>
    <w:p w14:paraId="45716E5D" w14:textId="77777777" w:rsidR="00197146" w:rsidRDefault="00000000">
      <w:pPr>
        <w:pStyle w:val="Heading3"/>
        <w:keepNext w:val="0"/>
        <w:keepLines w:val="0"/>
        <w:numPr>
          <w:ilvl w:val="0"/>
          <w:numId w:val="1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Investigate reflection, refraction, and absorption of light on various surfaces.</w:t>
      </w:r>
      <w:r>
        <w:rPr>
          <w:sz w:val="22"/>
          <w:szCs w:val="22"/>
        </w:rPr>
        <w:br/>
      </w:r>
    </w:p>
    <w:p w14:paraId="2BA3B61C" w14:textId="2A958020" w:rsidR="00197146" w:rsidRDefault="00000000">
      <w:pPr>
        <w:pStyle w:val="Heading3"/>
        <w:keepNext w:val="0"/>
        <w:keepLines w:val="0"/>
        <w:numPr>
          <w:ilvl w:val="0"/>
          <w:numId w:val="1"/>
        </w:numPr>
        <w:spacing w:before="0" w:after="240"/>
        <w:rPr>
          <w:sz w:val="22"/>
          <w:szCs w:val="22"/>
        </w:rPr>
      </w:pPr>
      <w:r>
        <w:rPr>
          <w:sz w:val="22"/>
          <w:szCs w:val="22"/>
        </w:rPr>
        <w:t>Explore EM spectrum technologies (microwave, infrared, UV).</w:t>
      </w:r>
    </w:p>
    <w:p w14:paraId="428E1F39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22" w:name="_td7d0v9bhw3x" w:colFirst="0" w:colLast="0"/>
      <w:bookmarkEnd w:id="22"/>
      <w:r>
        <w:rPr>
          <w:b/>
          <w:bCs/>
          <w:sz w:val="22"/>
          <w:szCs w:val="22"/>
        </w:rPr>
        <w:t>Assessment</w:t>
      </w:r>
    </w:p>
    <w:p w14:paraId="61509962" w14:textId="77777777" w:rsidR="00197146" w:rsidRDefault="00000000">
      <w:pPr>
        <w:pStyle w:val="Heading3"/>
        <w:keepNext w:val="0"/>
        <w:keepLines w:val="0"/>
        <w:numPr>
          <w:ilvl w:val="0"/>
          <w:numId w:val="10"/>
        </w:numPr>
        <w:spacing w:before="240" w:after="0"/>
        <w:rPr>
          <w:sz w:val="22"/>
          <w:szCs w:val="22"/>
        </w:rPr>
      </w:pPr>
      <w:r>
        <w:rPr>
          <w:sz w:val="22"/>
          <w:szCs w:val="22"/>
        </w:rPr>
        <w:t>Practical investigation: light and sound behaviour.</w:t>
      </w:r>
      <w:r>
        <w:rPr>
          <w:sz w:val="22"/>
          <w:szCs w:val="22"/>
        </w:rPr>
        <w:br/>
      </w:r>
    </w:p>
    <w:p w14:paraId="6C192FF9" w14:textId="692B3071" w:rsidR="00197146" w:rsidRDefault="00000000">
      <w:pPr>
        <w:pStyle w:val="Heading3"/>
        <w:keepNext w:val="0"/>
        <w:keepLines w:val="0"/>
        <w:numPr>
          <w:ilvl w:val="0"/>
          <w:numId w:val="10"/>
        </w:numPr>
        <w:spacing w:before="0" w:after="240"/>
        <w:rPr>
          <w:sz w:val="22"/>
          <w:szCs w:val="22"/>
        </w:rPr>
      </w:pPr>
      <w:bookmarkStart w:id="23" w:name="_4kiq0p3qkj6j" w:colFirst="0" w:colLast="0"/>
      <w:bookmarkEnd w:id="23"/>
      <w:r>
        <w:rPr>
          <w:sz w:val="22"/>
          <w:szCs w:val="22"/>
        </w:rPr>
        <w:t>Worksheet: wave types and properties.</w:t>
      </w:r>
    </w:p>
    <w:p w14:paraId="1D524876" w14:textId="38EE573D" w:rsidR="00197146" w:rsidRDefault="00000000">
      <w:pPr>
        <w:pStyle w:val="Heading2"/>
        <w:keepNext w:val="0"/>
        <w:keepLines w:val="0"/>
        <w:spacing w:after="80"/>
        <w:rPr>
          <w:color w:val="434343"/>
          <w:sz w:val="28"/>
          <w:szCs w:val="28"/>
        </w:rPr>
      </w:pPr>
      <w:bookmarkStart w:id="24" w:name="_doqfjieydh4s" w:colFirst="0" w:colLast="0"/>
      <w:bookmarkEnd w:id="24"/>
      <w:r>
        <w:rPr>
          <w:color w:val="434343"/>
          <w:sz w:val="22"/>
          <w:szCs w:val="22"/>
        </w:rPr>
        <w:t>Quiz: EM spectrum and applications.</w:t>
      </w:r>
    </w:p>
    <w:p w14:paraId="78B2AB02" w14:textId="77777777" w:rsidR="00197146" w:rsidRDefault="00000000">
      <w:pPr>
        <w:pStyle w:val="Heading2"/>
        <w:keepNext w:val="0"/>
        <w:keepLines w:val="0"/>
        <w:spacing w:after="80"/>
        <w:rPr>
          <w:b/>
          <w:bCs/>
          <w:color w:val="434343"/>
          <w:sz w:val="34"/>
          <w:szCs w:val="34"/>
        </w:rPr>
      </w:pPr>
      <w:bookmarkStart w:id="25" w:name="_t3iww39weuxz" w:colFirst="0" w:colLast="0"/>
      <w:bookmarkEnd w:id="25"/>
      <w:r>
        <w:rPr>
          <w:b/>
          <w:bCs/>
          <w:color w:val="434343"/>
          <w:sz w:val="34"/>
          <w:szCs w:val="34"/>
        </w:rPr>
        <w:t>🌊 Topic 4: Waves, Light &amp; Sound (Weeks 14–17)</w:t>
      </w:r>
    </w:p>
    <w:tbl>
      <w:tblPr>
        <w:tblStyle w:val="a3"/>
        <w:tblW w:w="9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3875"/>
        <w:gridCol w:w="4715"/>
      </w:tblGrid>
      <w:tr w:rsidR="00197146" w14:paraId="5D3F2913" w14:textId="77777777">
        <w:trPr>
          <w:trHeight w:val="5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76B40" w14:textId="77777777" w:rsidR="00197146" w:rsidRDefault="00000000">
            <w:pPr>
              <w:pStyle w:val="Heading3"/>
              <w:keepNext w:val="0"/>
              <w:keepLines w:val="0"/>
              <w:spacing w:before="28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Week</w:t>
            </w:r>
          </w:p>
        </w:tc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A7C73" w14:textId="77777777" w:rsidR="00197146" w:rsidRDefault="00000000">
            <w:pPr>
              <w:pStyle w:val="Heading3"/>
              <w:keepNext w:val="0"/>
              <w:keepLines w:val="0"/>
              <w:spacing w:before="28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Learning Focus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5078A" w14:textId="77777777" w:rsidR="00197146" w:rsidRDefault="00000000">
            <w:pPr>
              <w:pStyle w:val="Heading3"/>
              <w:keepNext w:val="0"/>
              <w:keepLines w:val="0"/>
              <w:spacing w:before="28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Practical Learning Outcomes / Activities</w:t>
            </w:r>
          </w:p>
        </w:tc>
      </w:tr>
      <w:tr w:rsidR="00197146" w14:paraId="7F05C93D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7A620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D0CDE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Introduction to waves — mechanical vs electromagnetic; transverse vs longitudinal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620F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Observe and compare transverse and longitudinal waves (slinky/ripple tank)</w:t>
            </w:r>
          </w:p>
        </w:tc>
      </w:tr>
      <w:tr w:rsidR="00197146" w14:paraId="21BB5D1F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629AA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92604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Sound waves — frequency, amplitude, speed, pitch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43754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Measure sound frequency (Hz) and amplitude (dB); relate to pitch and loudness</w:t>
            </w:r>
          </w:p>
        </w:tc>
      </w:tr>
      <w:tr w:rsidR="00197146" w14:paraId="4808B8E2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02C4E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06F19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Light waves — reflection, refraction, absorption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2E5DA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Investigate light behaviour on different surfaces; observe reflection, scattering, absorption, transmittance, refraction</w:t>
            </w:r>
          </w:p>
        </w:tc>
      </w:tr>
      <w:tr w:rsidR="00197146" w14:paraId="0A2E8312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98408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17</w:t>
            </w:r>
          </w:p>
        </w:tc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AD6C9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EM spectrum &amp; applications</w:t>
            </w: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EB97A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Classify everyday waves; research technology using EM waves; review and assess practical understanding</w:t>
            </w:r>
          </w:p>
        </w:tc>
      </w:tr>
    </w:tbl>
    <w:p w14:paraId="356705DB" w14:textId="77777777" w:rsidR="00197146" w:rsidRDefault="00631A39">
      <w:pPr>
        <w:pStyle w:val="Heading3"/>
        <w:keepNext w:val="0"/>
        <w:keepLines w:val="0"/>
        <w:spacing w:before="280"/>
      </w:pPr>
      <w:r>
        <w:rPr>
          <w:noProof/>
        </w:rPr>
        <w:pict w14:anchorId="429F7729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4C5884DD" w14:textId="77777777" w:rsidR="00197146" w:rsidRDefault="00000000">
      <w:pPr>
        <w:pStyle w:val="Heading2"/>
        <w:keepNext w:val="0"/>
        <w:keepLines w:val="0"/>
        <w:spacing w:after="80"/>
        <w:rPr>
          <w:b/>
          <w:bCs/>
          <w:color w:val="434343"/>
          <w:sz w:val="34"/>
          <w:szCs w:val="34"/>
        </w:rPr>
      </w:pPr>
      <w:bookmarkStart w:id="26" w:name="_blvqh7fsw9p4" w:colFirst="0" w:colLast="0"/>
      <w:bookmarkEnd w:id="26"/>
      <w:r>
        <w:rPr>
          <w:b/>
          <w:bCs/>
          <w:color w:val="434343"/>
          <w:sz w:val="34"/>
          <w:szCs w:val="34"/>
        </w:rPr>
        <w:t>Unit 5: The Carbon Cycle &amp; Environmental Science (Weeks 18–21)</w:t>
      </w:r>
    </w:p>
    <w:p w14:paraId="7AEDF81C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27" w:name="_vemd60lzawf6" w:colFirst="0" w:colLast="0"/>
      <w:bookmarkEnd w:id="27"/>
      <w:r>
        <w:rPr>
          <w:b/>
          <w:bCs/>
          <w:sz w:val="22"/>
          <w:szCs w:val="22"/>
        </w:rPr>
        <w:t>Theory Topics</w:t>
      </w:r>
    </w:p>
    <w:p w14:paraId="1654449C" w14:textId="77777777" w:rsidR="00197146" w:rsidRDefault="00000000">
      <w:pPr>
        <w:pStyle w:val="Heading3"/>
        <w:keepNext w:val="0"/>
        <w:keepLines w:val="0"/>
        <w:spacing w:before="240" w:after="240"/>
        <w:rPr>
          <w:sz w:val="22"/>
          <w:szCs w:val="22"/>
        </w:rPr>
      </w:pPr>
      <w:r>
        <w:rPr>
          <w:b/>
          <w:bCs/>
          <w:sz w:val="22"/>
          <w:szCs w:val="22"/>
        </w:rPr>
        <w:t>Week 18:</w:t>
      </w:r>
      <w:r>
        <w:rPr>
          <w:sz w:val="22"/>
          <w:szCs w:val="22"/>
        </w:rPr>
        <w:t xml:space="preserve"> Components of the carbon cycle; natural carbon stores and fluxes.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19:</w:t>
      </w:r>
      <w:r>
        <w:rPr>
          <w:sz w:val="22"/>
          <w:szCs w:val="22"/>
        </w:rPr>
        <w:t xml:space="preserve"> Photosynthesis and respiration; cycling of carbon in ecosystems.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20:</w:t>
      </w:r>
      <w:r>
        <w:rPr>
          <w:sz w:val="22"/>
          <w:szCs w:val="22"/>
        </w:rPr>
        <w:t xml:space="preserve"> Human impacts on the carbon cycle; greenhouse gases and climate.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21:</w:t>
      </w:r>
      <w:r>
        <w:rPr>
          <w:sz w:val="22"/>
          <w:szCs w:val="22"/>
        </w:rPr>
        <w:t xml:space="preserve"> Carbon mitigation strategies and sustainability in New Zealand.</w:t>
      </w:r>
    </w:p>
    <w:p w14:paraId="39D8C0A8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28" w:name="_da3e8bwsyjcy" w:colFirst="0" w:colLast="0"/>
      <w:bookmarkEnd w:id="28"/>
      <w:r>
        <w:rPr>
          <w:b/>
          <w:bCs/>
          <w:sz w:val="22"/>
          <w:szCs w:val="22"/>
        </w:rPr>
        <w:t>Practical Learning Outcomes &amp; Activities</w:t>
      </w:r>
    </w:p>
    <w:p w14:paraId="4B63B869" w14:textId="77777777" w:rsidR="00197146" w:rsidRDefault="00000000">
      <w:pPr>
        <w:pStyle w:val="Heading3"/>
        <w:keepNext w:val="0"/>
        <w:keepLines w:val="0"/>
        <w:numPr>
          <w:ilvl w:val="0"/>
          <w:numId w:val="6"/>
        </w:numPr>
        <w:spacing w:before="240" w:after="0"/>
        <w:rPr>
          <w:sz w:val="22"/>
          <w:szCs w:val="22"/>
        </w:rPr>
      </w:pPr>
      <w:r>
        <w:rPr>
          <w:sz w:val="22"/>
          <w:szCs w:val="22"/>
        </w:rPr>
        <w:t>Interpret data and diagrams illustrating carbon movement across spheres.</w:t>
      </w:r>
      <w:r>
        <w:rPr>
          <w:sz w:val="22"/>
          <w:szCs w:val="22"/>
        </w:rPr>
        <w:br/>
      </w:r>
    </w:p>
    <w:p w14:paraId="4BA663A5" w14:textId="77777777" w:rsidR="00197146" w:rsidRDefault="00000000">
      <w:pPr>
        <w:pStyle w:val="Heading3"/>
        <w:keepNext w:val="0"/>
        <w:keepLines w:val="0"/>
        <w:numPr>
          <w:ilvl w:val="0"/>
          <w:numId w:val="6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Investigate CO₂ production in combustion and respiration.</w:t>
      </w:r>
      <w:r>
        <w:rPr>
          <w:sz w:val="22"/>
          <w:szCs w:val="22"/>
        </w:rPr>
        <w:br/>
      </w:r>
    </w:p>
    <w:p w14:paraId="49498011" w14:textId="77777777" w:rsidR="00197146" w:rsidRDefault="00000000">
      <w:pPr>
        <w:pStyle w:val="Heading3"/>
        <w:keepNext w:val="0"/>
        <w:keepLines w:val="0"/>
        <w:numPr>
          <w:ilvl w:val="0"/>
          <w:numId w:val="6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Analyse greenhouse gas data to predict climate effects.</w:t>
      </w:r>
      <w:r>
        <w:rPr>
          <w:sz w:val="22"/>
          <w:szCs w:val="22"/>
        </w:rPr>
        <w:br/>
      </w:r>
    </w:p>
    <w:p w14:paraId="23C2DED3" w14:textId="77777777" w:rsidR="00197146" w:rsidRDefault="00000000">
      <w:pPr>
        <w:pStyle w:val="Heading3"/>
        <w:keepNext w:val="0"/>
        <w:keepLines w:val="0"/>
        <w:numPr>
          <w:ilvl w:val="0"/>
          <w:numId w:val="6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Apply understanding to real-world contexts (energy, agriculture, forestry).</w:t>
      </w:r>
      <w:r>
        <w:rPr>
          <w:sz w:val="22"/>
          <w:szCs w:val="22"/>
        </w:rPr>
        <w:br/>
      </w:r>
    </w:p>
    <w:p w14:paraId="05EB058B" w14:textId="5AED5A2C" w:rsidR="00197146" w:rsidRDefault="00000000">
      <w:pPr>
        <w:pStyle w:val="Heading3"/>
        <w:keepNext w:val="0"/>
        <w:keepLines w:val="0"/>
        <w:numPr>
          <w:ilvl w:val="0"/>
          <w:numId w:val="6"/>
        </w:numPr>
        <w:spacing w:before="0" w:after="240"/>
        <w:rPr>
          <w:sz w:val="22"/>
          <w:szCs w:val="22"/>
        </w:rPr>
      </w:pPr>
      <w:r>
        <w:rPr>
          <w:sz w:val="22"/>
          <w:szCs w:val="22"/>
        </w:rPr>
        <w:t>Evaluate strategies for reducing carbon emissions.</w:t>
      </w:r>
    </w:p>
    <w:p w14:paraId="24406483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29" w:name="_kpcepk96m5ly" w:colFirst="0" w:colLast="0"/>
      <w:bookmarkEnd w:id="29"/>
      <w:r>
        <w:rPr>
          <w:b/>
          <w:bCs/>
          <w:sz w:val="22"/>
          <w:szCs w:val="22"/>
        </w:rPr>
        <w:t>Assessment</w:t>
      </w:r>
    </w:p>
    <w:p w14:paraId="555CC636" w14:textId="77777777" w:rsidR="00197146" w:rsidRDefault="00000000">
      <w:pPr>
        <w:pStyle w:val="Heading3"/>
        <w:keepNext w:val="0"/>
        <w:keepLines w:val="0"/>
        <w:numPr>
          <w:ilvl w:val="0"/>
          <w:numId w:val="8"/>
        </w:numPr>
        <w:spacing w:before="240" w:after="0"/>
        <w:rPr>
          <w:sz w:val="22"/>
          <w:szCs w:val="22"/>
        </w:rPr>
      </w:pPr>
      <w:r>
        <w:rPr>
          <w:sz w:val="22"/>
          <w:szCs w:val="22"/>
        </w:rPr>
        <w:t>Research presentation: carbon cycle &amp; climate change impacts.</w:t>
      </w:r>
      <w:r>
        <w:rPr>
          <w:sz w:val="22"/>
          <w:szCs w:val="22"/>
        </w:rPr>
        <w:br/>
      </w:r>
    </w:p>
    <w:p w14:paraId="632CF08A" w14:textId="4461119C" w:rsidR="00197146" w:rsidRDefault="00000000">
      <w:pPr>
        <w:pStyle w:val="Heading3"/>
        <w:keepNext w:val="0"/>
        <w:keepLines w:val="0"/>
        <w:numPr>
          <w:ilvl w:val="0"/>
          <w:numId w:val="8"/>
        </w:numPr>
        <w:spacing w:before="0" w:after="240"/>
        <w:rPr>
          <w:sz w:val="22"/>
          <w:szCs w:val="22"/>
        </w:rPr>
      </w:pPr>
      <w:bookmarkStart w:id="30" w:name="_p7mm367jlf6f" w:colFirst="0" w:colLast="0"/>
      <w:bookmarkEnd w:id="30"/>
      <w:r>
        <w:rPr>
          <w:sz w:val="22"/>
          <w:szCs w:val="22"/>
        </w:rPr>
        <w:t>Data analysis worksheet on greenhouse gases.</w:t>
      </w:r>
    </w:p>
    <w:p w14:paraId="4E14BFB0" w14:textId="5EA93548" w:rsidR="00197146" w:rsidRDefault="00000000">
      <w:pPr>
        <w:pStyle w:val="Heading2"/>
        <w:keepNext w:val="0"/>
        <w:keepLines w:val="0"/>
        <w:spacing w:after="80"/>
        <w:rPr>
          <w:color w:val="434343"/>
          <w:sz w:val="28"/>
          <w:szCs w:val="28"/>
        </w:rPr>
      </w:pPr>
      <w:bookmarkStart w:id="31" w:name="_kohgfodaqj5i" w:colFirst="0" w:colLast="0"/>
      <w:bookmarkEnd w:id="31"/>
      <w:r>
        <w:rPr>
          <w:color w:val="434343"/>
          <w:sz w:val="22"/>
          <w:szCs w:val="22"/>
        </w:rPr>
        <w:t>Quiz: carbon cycle processes.</w:t>
      </w:r>
    </w:p>
    <w:p w14:paraId="0D0AAFD0" w14:textId="77777777" w:rsidR="00197146" w:rsidRDefault="00000000" w:rsidP="00BD683D">
      <w:pPr>
        <w:pStyle w:val="Heading2"/>
        <w:keepNext w:val="0"/>
        <w:keepLines w:val="0"/>
        <w:spacing w:before="120" w:after="0"/>
        <w:rPr>
          <w:b/>
          <w:bCs/>
          <w:color w:val="434343"/>
          <w:sz w:val="34"/>
          <w:szCs w:val="34"/>
        </w:rPr>
      </w:pPr>
      <w:bookmarkStart w:id="32" w:name="_q93kkuse0urf" w:colFirst="0" w:colLast="0"/>
      <w:bookmarkEnd w:id="32"/>
      <w:r>
        <w:rPr>
          <w:b/>
          <w:bCs/>
          <w:color w:val="434343"/>
          <w:sz w:val="34"/>
          <w:szCs w:val="34"/>
        </w:rPr>
        <w:t>🌍 Topic 5: Carbon Cycle &amp; Environmental Science (Weeks 18–21)</w:t>
      </w:r>
    </w:p>
    <w:tbl>
      <w:tblPr>
        <w:tblStyle w:val="a4"/>
        <w:tblW w:w="9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3650"/>
        <w:gridCol w:w="4940"/>
      </w:tblGrid>
      <w:tr w:rsidR="00197146" w14:paraId="430AEDC2" w14:textId="77777777">
        <w:trPr>
          <w:trHeight w:val="5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76F1D" w14:textId="77777777" w:rsidR="00197146" w:rsidRDefault="00000000" w:rsidP="00BD683D">
            <w:pPr>
              <w:pStyle w:val="Heading3"/>
              <w:keepNext w:val="0"/>
              <w:keepLines w:val="0"/>
              <w:spacing w:before="120" w:after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Week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EA05A" w14:textId="77777777" w:rsidR="00197146" w:rsidRDefault="00000000" w:rsidP="00BD683D">
            <w:pPr>
              <w:pStyle w:val="Heading3"/>
              <w:keepNext w:val="0"/>
              <w:keepLines w:val="0"/>
              <w:spacing w:before="120" w:after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Learning Focus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A5711" w14:textId="77777777" w:rsidR="00197146" w:rsidRDefault="00000000" w:rsidP="00BD683D">
            <w:pPr>
              <w:pStyle w:val="Heading3"/>
              <w:keepNext w:val="0"/>
              <w:keepLines w:val="0"/>
              <w:spacing w:before="120" w:after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Practical Learning Outcomes / Activities</w:t>
            </w:r>
          </w:p>
        </w:tc>
      </w:tr>
      <w:tr w:rsidR="00197146" w14:paraId="24C08922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0095D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3FF1D" w14:textId="77777777" w:rsidR="00197146" w:rsidRDefault="00000000" w:rsidP="00BD683D">
            <w:pPr>
              <w:pStyle w:val="Heading3"/>
              <w:keepNext w:val="0"/>
              <w:keepLines w:val="0"/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Components of the carbon cycle — atmosphere, biosphere, hydrosphere, lithosphere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EDC90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Interpret diagrams and data sets showing carbon transfer; model carbon flows</w:t>
            </w:r>
          </w:p>
        </w:tc>
      </w:tr>
      <w:tr w:rsidR="00197146" w14:paraId="488BB64E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9AAE8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E39AE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Photosynthesis, respiration, and natural processes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7B947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Collect data on CO₂ production and absorption; link to carbon movement</w:t>
            </w:r>
          </w:p>
        </w:tc>
      </w:tr>
      <w:tr w:rsidR="00197146" w14:paraId="29498C1D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D9C30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20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DACB5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impacts on carbon movement and greenhouse gases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A2B3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Research and interpret how human actions affect carbon storage; predict climate impact using models</w:t>
            </w:r>
          </w:p>
        </w:tc>
      </w:tr>
      <w:tr w:rsidR="00197146" w14:paraId="55599FC5" w14:textId="77777777">
        <w:trPr>
          <w:trHeight w:val="131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0FB45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44B87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Mitigation and sustainability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23C22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Evaluate effectiveness of carbon reduction strategies (energy, land use); apply understanding to NZ contexts (e.g. forestry, agriculture)</w:t>
            </w:r>
          </w:p>
        </w:tc>
      </w:tr>
    </w:tbl>
    <w:p w14:paraId="12981EBE" w14:textId="77777777" w:rsidR="00197146" w:rsidRDefault="00000000">
      <w:pPr>
        <w:pStyle w:val="Heading2"/>
        <w:keepNext w:val="0"/>
        <w:keepLines w:val="0"/>
        <w:spacing w:after="80"/>
        <w:rPr>
          <w:b/>
          <w:bCs/>
          <w:color w:val="434343"/>
          <w:sz w:val="34"/>
          <w:szCs w:val="34"/>
        </w:rPr>
      </w:pPr>
      <w:bookmarkStart w:id="33" w:name="_qv1l8n2v16gb" w:colFirst="0" w:colLast="0"/>
      <w:bookmarkEnd w:id="33"/>
      <w:r>
        <w:rPr>
          <w:b/>
          <w:bCs/>
          <w:color w:val="434343"/>
          <w:sz w:val="34"/>
          <w:szCs w:val="34"/>
        </w:rPr>
        <w:t>Unit 6: Expanding Space &amp; Astronomy (Weeks 22–26)</w:t>
      </w:r>
    </w:p>
    <w:p w14:paraId="70E0083B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34" w:name="_bbpzzgwpwxsu" w:colFirst="0" w:colLast="0"/>
      <w:bookmarkEnd w:id="34"/>
      <w:r>
        <w:rPr>
          <w:b/>
          <w:bCs/>
          <w:sz w:val="22"/>
          <w:szCs w:val="22"/>
        </w:rPr>
        <w:t>Theory Topics</w:t>
      </w:r>
    </w:p>
    <w:p w14:paraId="5DA8BBE3" w14:textId="77777777" w:rsidR="00197146" w:rsidRDefault="00000000">
      <w:pPr>
        <w:pStyle w:val="Heading3"/>
        <w:keepNext w:val="0"/>
        <w:keepLines w:val="0"/>
        <w:spacing w:before="240" w:after="240"/>
        <w:rPr>
          <w:sz w:val="22"/>
          <w:szCs w:val="22"/>
        </w:rPr>
      </w:pPr>
      <w:r>
        <w:rPr>
          <w:b/>
          <w:bCs/>
          <w:sz w:val="22"/>
          <w:szCs w:val="22"/>
        </w:rPr>
        <w:t>Week 22:</w:t>
      </w:r>
      <w:r>
        <w:rPr>
          <w:sz w:val="22"/>
          <w:szCs w:val="22"/>
        </w:rPr>
        <w:t xml:space="preserve"> Scale of the universe – stars, planets, galaxies, light years, and </w:t>
      </w:r>
      <w:proofErr w:type="spellStart"/>
      <w:r>
        <w:rPr>
          <w:sz w:val="22"/>
          <w:szCs w:val="22"/>
        </w:rPr>
        <w:t>AUs.</w:t>
      </w:r>
      <w:proofErr w:type="spellEnd"/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23:</w:t>
      </w:r>
      <w:r>
        <w:rPr>
          <w:sz w:val="22"/>
          <w:szCs w:val="22"/>
        </w:rPr>
        <w:t xml:space="preserve"> Gravity and orbital motion; Newton’s law and planetary systems.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24:</w:t>
      </w:r>
      <w:r>
        <w:rPr>
          <w:sz w:val="22"/>
          <w:szCs w:val="22"/>
        </w:rPr>
        <w:t xml:space="preserve"> Life cycle of stars; nuclear fusion.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25:</w:t>
      </w:r>
      <w:r>
        <w:rPr>
          <w:sz w:val="22"/>
          <w:szCs w:val="22"/>
        </w:rPr>
        <w:t xml:space="preserve"> The Big Bang Theory, cosmic background radiation, redshift.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26:</w:t>
      </w:r>
      <w:r>
        <w:rPr>
          <w:sz w:val="22"/>
          <w:szCs w:val="22"/>
        </w:rPr>
        <w:t xml:space="preserve"> Modern space exploration and limitations of current technology.</w:t>
      </w:r>
    </w:p>
    <w:p w14:paraId="2D3CE86E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35" w:name="_gbop4754zdor" w:colFirst="0" w:colLast="0"/>
      <w:bookmarkEnd w:id="35"/>
      <w:r>
        <w:rPr>
          <w:b/>
          <w:bCs/>
          <w:sz w:val="22"/>
          <w:szCs w:val="22"/>
        </w:rPr>
        <w:t>Practical Learning Outcomes &amp; Activities</w:t>
      </w:r>
    </w:p>
    <w:p w14:paraId="14AD8C32" w14:textId="77777777" w:rsidR="00197146" w:rsidRDefault="00000000">
      <w:pPr>
        <w:pStyle w:val="Heading3"/>
        <w:keepNext w:val="0"/>
        <w:keepLines w:val="0"/>
        <w:numPr>
          <w:ilvl w:val="0"/>
          <w:numId w:val="11"/>
        </w:numPr>
        <w:spacing w:before="240" w:after="0"/>
        <w:rPr>
          <w:sz w:val="22"/>
          <w:szCs w:val="22"/>
        </w:rPr>
      </w:pPr>
      <w:r>
        <w:rPr>
          <w:sz w:val="22"/>
          <w:szCs w:val="22"/>
        </w:rPr>
        <w:t>Use data (light years, AUs) to compare celestial distances and scales.</w:t>
      </w:r>
      <w:r>
        <w:rPr>
          <w:sz w:val="22"/>
          <w:szCs w:val="22"/>
        </w:rPr>
        <w:br/>
      </w:r>
    </w:p>
    <w:p w14:paraId="60E81189" w14:textId="77777777" w:rsidR="00197146" w:rsidRDefault="00000000">
      <w:pPr>
        <w:pStyle w:val="Heading3"/>
        <w:keepNext w:val="0"/>
        <w:keepLines w:val="0"/>
        <w:numPr>
          <w:ilvl w:val="0"/>
          <w:numId w:val="11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Model gravity and orbits using simulations or demonstrations.</w:t>
      </w:r>
      <w:r>
        <w:rPr>
          <w:sz w:val="22"/>
          <w:szCs w:val="22"/>
        </w:rPr>
        <w:br/>
      </w:r>
    </w:p>
    <w:p w14:paraId="41F59786" w14:textId="77777777" w:rsidR="00197146" w:rsidRDefault="00000000">
      <w:pPr>
        <w:pStyle w:val="Heading3"/>
        <w:keepNext w:val="0"/>
        <w:keepLines w:val="0"/>
        <w:numPr>
          <w:ilvl w:val="0"/>
          <w:numId w:val="11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Use models to explain stellar fusion and energy production.</w:t>
      </w:r>
      <w:r>
        <w:rPr>
          <w:sz w:val="22"/>
          <w:szCs w:val="22"/>
        </w:rPr>
        <w:br/>
      </w:r>
    </w:p>
    <w:p w14:paraId="05C2D8F5" w14:textId="77777777" w:rsidR="00197146" w:rsidRDefault="00000000">
      <w:pPr>
        <w:pStyle w:val="Heading3"/>
        <w:keepNext w:val="0"/>
        <w:keepLines w:val="0"/>
        <w:numPr>
          <w:ilvl w:val="0"/>
          <w:numId w:val="11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Interpret redshift evidence for expansion of the universe.</w:t>
      </w:r>
      <w:r>
        <w:rPr>
          <w:sz w:val="22"/>
          <w:szCs w:val="22"/>
        </w:rPr>
        <w:br/>
      </w:r>
    </w:p>
    <w:p w14:paraId="1F09EA59" w14:textId="2D2B59FF" w:rsidR="00197146" w:rsidRDefault="00000000">
      <w:pPr>
        <w:pStyle w:val="Heading3"/>
        <w:keepNext w:val="0"/>
        <w:keepLines w:val="0"/>
        <w:numPr>
          <w:ilvl w:val="0"/>
          <w:numId w:val="11"/>
        </w:numPr>
        <w:spacing w:before="0" w:after="240"/>
        <w:rPr>
          <w:sz w:val="22"/>
          <w:szCs w:val="22"/>
        </w:rPr>
      </w:pPr>
      <w:r>
        <w:rPr>
          <w:sz w:val="22"/>
          <w:szCs w:val="22"/>
        </w:rPr>
        <w:t>Explore technological limits of telescopes and detection tools.</w:t>
      </w:r>
    </w:p>
    <w:p w14:paraId="5A702CC6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36" w:name="_vekps3845z3" w:colFirst="0" w:colLast="0"/>
      <w:bookmarkEnd w:id="36"/>
      <w:r>
        <w:rPr>
          <w:b/>
          <w:bCs/>
          <w:sz w:val="22"/>
          <w:szCs w:val="22"/>
        </w:rPr>
        <w:t>Assessment</w:t>
      </w:r>
    </w:p>
    <w:p w14:paraId="1C729CF8" w14:textId="77777777" w:rsidR="00197146" w:rsidRDefault="00000000">
      <w:pPr>
        <w:pStyle w:val="Heading3"/>
        <w:keepNext w:val="0"/>
        <w:keepLines w:val="0"/>
        <w:numPr>
          <w:ilvl w:val="0"/>
          <w:numId w:val="14"/>
        </w:numPr>
        <w:spacing w:before="240" w:after="0"/>
        <w:rPr>
          <w:sz w:val="22"/>
          <w:szCs w:val="22"/>
        </w:rPr>
      </w:pPr>
      <w:r>
        <w:rPr>
          <w:sz w:val="22"/>
          <w:szCs w:val="22"/>
        </w:rPr>
        <w:t>Model-building task: orbit or galaxy model.</w:t>
      </w:r>
      <w:r>
        <w:rPr>
          <w:sz w:val="22"/>
          <w:szCs w:val="22"/>
        </w:rPr>
        <w:br/>
      </w:r>
    </w:p>
    <w:p w14:paraId="73FCA54A" w14:textId="77777777" w:rsidR="00197146" w:rsidRDefault="00000000">
      <w:pPr>
        <w:pStyle w:val="Heading3"/>
        <w:keepNext w:val="0"/>
        <w:keepLines w:val="0"/>
        <w:numPr>
          <w:ilvl w:val="0"/>
          <w:numId w:val="14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Research report: evidence for universe expansion.</w:t>
      </w:r>
      <w:r>
        <w:rPr>
          <w:sz w:val="22"/>
          <w:szCs w:val="22"/>
        </w:rPr>
        <w:br/>
      </w:r>
    </w:p>
    <w:p w14:paraId="3E5E07DC" w14:textId="7328487A" w:rsidR="00197146" w:rsidRDefault="00000000">
      <w:pPr>
        <w:pStyle w:val="Heading3"/>
        <w:keepNext w:val="0"/>
        <w:keepLines w:val="0"/>
        <w:numPr>
          <w:ilvl w:val="0"/>
          <w:numId w:val="14"/>
        </w:numPr>
        <w:spacing w:before="0" w:after="240"/>
      </w:pPr>
      <w:bookmarkStart w:id="37" w:name="_xlm5v81fifzq" w:colFirst="0" w:colLast="0"/>
      <w:bookmarkEnd w:id="37"/>
      <w:r>
        <w:rPr>
          <w:sz w:val="22"/>
          <w:szCs w:val="22"/>
        </w:rPr>
        <w:t>Quiz: space distances and stellar evolution.</w:t>
      </w:r>
    </w:p>
    <w:p w14:paraId="3860660E" w14:textId="77777777" w:rsidR="00197146" w:rsidRDefault="00000000" w:rsidP="00BD683D">
      <w:pPr>
        <w:pStyle w:val="Heading2"/>
        <w:keepNext w:val="0"/>
        <w:keepLines w:val="0"/>
        <w:spacing w:before="120" w:after="0"/>
        <w:rPr>
          <w:b/>
          <w:bCs/>
          <w:color w:val="434343"/>
          <w:sz w:val="34"/>
          <w:szCs w:val="34"/>
        </w:rPr>
      </w:pPr>
      <w:bookmarkStart w:id="38" w:name="_cw0eim47xl1h" w:colFirst="0" w:colLast="0"/>
      <w:bookmarkEnd w:id="38"/>
      <w:r>
        <w:rPr>
          <w:b/>
          <w:bCs/>
          <w:color w:val="434343"/>
          <w:sz w:val="34"/>
          <w:szCs w:val="34"/>
        </w:rPr>
        <w:t>🌌 Topic 6: Expanding Space &amp; Astronomy (Weeks 22–26)</w:t>
      </w:r>
    </w:p>
    <w:tbl>
      <w:tblPr>
        <w:tblStyle w:val="a5"/>
        <w:tblW w:w="9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2975"/>
        <w:gridCol w:w="5615"/>
      </w:tblGrid>
      <w:tr w:rsidR="00197146" w14:paraId="641AD0A7" w14:textId="77777777">
        <w:trPr>
          <w:trHeight w:val="5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E679" w14:textId="77777777" w:rsidR="00197146" w:rsidRDefault="00000000" w:rsidP="00BD683D">
            <w:pPr>
              <w:pStyle w:val="Heading3"/>
              <w:keepNext w:val="0"/>
              <w:keepLines w:val="0"/>
              <w:spacing w:before="120" w:after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Week</w:t>
            </w: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1A36C" w14:textId="77777777" w:rsidR="00197146" w:rsidRDefault="00000000" w:rsidP="00BD683D">
            <w:pPr>
              <w:pStyle w:val="Heading3"/>
              <w:keepNext w:val="0"/>
              <w:keepLines w:val="0"/>
              <w:spacing w:before="120" w:after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Learning Focus</w:t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73C8D" w14:textId="77777777" w:rsidR="00197146" w:rsidRDefault="00000000" w:rsidP="00BD683D">
            <w:pPr>
              <w:pStyle w:val="Heading3"/>
              <w:keepNext w:val="0"/>
              <w:keepLines w:val="0"/>
              <w:spacing w:before="120" w:after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Practical Learning Outcomes / Activities</w:t>
            </w:r>
          </w:p>
        </w:tc>
      </w:tr>
      <w:tr w:rsidR="00197146" w14:paraId="5AB6D1DC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371EE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69A71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Size and scale of the universe — light years, AUs</w:t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FB8F1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Use scientific data to compare sizes and distances between celestial bodies</w:t>
            </w:r>
          </w:p>
        </w:tc>
      </w:tr>
      <w:tr w:rsidR="00197146" w14:paraId="16409E98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DDCBC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23</w:t>
            </w: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9DCC7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Gravity and motion — planetary orbits</w:t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7BF3E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Model orbital motion; use evidence from models to explain gravitational attraction</w:t>
            </w:r>
          </w:p>
        </w:tc>
      </w:tr>
      <w:tr w:rsidR="00197146" w14:paraId="1DAA5938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0E471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97DF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Stellar life cycles — fusion in stars</w:t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7112B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Explore fusion with models/simulations; link to energy production in stars</w:t>
            </w:r>
          </w:p>
        </w:tc>
      </w:tr>
      <w:tr w:rsidR="00197146" w14:paraId="7CB95029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D6E78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3C31F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Big Bang and universe expansion</w:t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1215B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Use redshift data and simulations to model expansion; identify observational limits of telescopes</w:t>
            </w:r>
          </w:p>
        </w:tc>
      </w:tr>
      <w:tr w:rsidR="00197146" w14:paraId="55E10EB3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52642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9AB70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Review and project work</w:t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2AC19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Student-led project using models or simulations to explain space phenomena</w:t>
            </w:r>
          </w:p>
        </w:tc>
      </w:tr>
    </w:tbl>
    <w:p w14:paraId="673FE13E" w14:textId="77777777" w:rsidR="00197146" w:rsidRDefault="00000000">
      <w:pPr>
        <w:pStyle w:val="Heading2"/>
        <w:keepNext w:val="0"/>
        <w:keepLines w:val="0"/>
        <w:spacing w:after="80"/>
        <w:rPr>
          <w:b/>
          <w:bCs/>
          <w:color w:val="434343"/>
          <w:sz w:val="34"/>
          <w:szCs w:val="34"/>
        </w:rPr>
      </w:pPr>
      <w:bookmarkStart w:id="39" w:name="_r1p73edsa8aa" w:colFirst="0" w:colLast="0"/>
      <w:bookmarkEnd w:id="39"/>
      <w:r>
        <w:rPr>
          <w:b/>
          <w:bCs/>
          <w:color w:val="434343"/>
          <w:sz w:val="34"/>
          <w:szCs w:val="34"/>
        </w:rPr>
        <w:t>Unit 7: Human Body Systems, Regulation &amp; Environmental Impact (Weeks 27–36)</w:t>
      </w:r>
    </w:p>
    <w:p w14:paraId="18B10362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40" w:name="_p96ewvlsm1vd" w:colFirst="0" w:colLast="0"/>
      <w:bookmarkEnd w:id="40"/>
      <w:r>
        <w:rPr>
          <w:b/>
          <w:bCs/>
          <w:sz w:val="22"/>
          <w:szCs w:val="22"/>
        </w:rPr>
        <w:t>Theory Topics</w:t>
      </w:r>
    </w:p>
    <w:p w14:paraId="59DB83BE" w14:textId="77777777" w:rsidR="00197146" w:rsidRDefault="00000000">
      <w:pPr>
        <w:pStyle w:val="Heading3"/>
        <w:keepNext w:val="0"/>
        <w:keepLines w:val="0"/>
        <w:spacing w:before="240" w:after="240"/>
        <w:rPr>
          <w:sz w:val="22"/>
          <w:szCs w:val="22"/>
        </w:rPr>
      </w:pPr>
      <w:r>
        <w:rPr>
          <w:b/>
          <w:bCs/>
          <w:sz w:val="22"/>
          <w:szCs w:val="22"/>
        </w:rPr>
        <w:t>Week 27:</w:t>
      </w:r>
      <w:r>
        <w:rPr>
          <w:sz w:val="22"/>
          <w:szCs w:val="22"/>
        </w:rPr>
        <w:t xml:space="preserve"> Homeostasis and internal regulation in humans.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28:</w:t>
      </w:r>
      <w:r>
        <w:rPr>
          <w:sz w:val="22"/>
          <w:szCs w:val="22"/>
        </w:rPr>
        <w:t xml:space="preserve"> Feedback mechanisms – temperature regulation.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29:</w:t>
      </w:r>
      <w:r>
        <w:rPr>
          <w:sz w:val="22"/>
          <w:szCs w:val="22"/>
        </w:rPr>
        <w:t xml:space="preserve"> Hormonal control – insulin, glucagon, and blood glucose regulation.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30:</w:t>
      </w:r>
      <w:r>
        <w:rPr>
          <w:sz w:val="22"/>
          <w:szCs w:val="22"/>
        </w:rPr>
        <w:t xml:space="preserve"> Hormones, lifestyle, and health (Type 1 and Type 2 diabetes).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31:</w:t>
      </w:r>
      <w:r>
        <w:rPr>
          <w:sz w:val="22"/>
          <w:szCs w:val="22"/>
        </w:rPr>
        <w:t xml:space="preserve"> Nervous system – structure and function.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32:</w:t>
      </w:r>
      <w:r>
        <w:rPr>
          <w:sz w:val="22"/>
          <w:szCs w:val="22"/>
        </w:rPr>
        <w:t xml:space="preserve"> Reflexes and responses to stimuli.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33:</w:t>
      </w:r>
      <w:r>
        <w:rPr>
          <w:sz w:val="22"/>
          <w:szCs w:val="22"/>
        </w:rPr>
        <w:t xml:space="preserve"> Disease and immunity – </w:t>
      </w:r>
      <w:proofErr w:type="spellStart"/>
      <w:r>
        <w:rPr>
          <w:sz w:val="22"/>
          <w:szCs w:val="22"/>
        </w:rPr>
        <w:t>defence</w:t>
      </w:r>
      <w:proofErr w:type="spellEnd"/>
      <w:r>
        <w:rPr>
          <w:sz w:val="22"/>
          <w:szCs w:val="22"/>
        </w:rPr>
        <w:t xml:space="preserve"> mechanisms and vaccines.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34:</w:t>
      </w:r>
      <w:r>
        <w:rPr>
          <w:sz w:val="22"/>
          <w:szCs w:val="22"/>
        </w:rPr>
        <w:t xml:space="preserve"> Human impacts on ecosystems – pollution, deforestation, climate effects.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35:</w:t>
      </w:r>
      <w:r>
        <w:rPr>
          <w:sz w:val="22"/>
          <w:szCs w:val="22"/>
        </w:rPr>
        <w:t xml:space="preserve"> Sustainable solutions and conservation strategies.</w:t>
      </w:r>
      <w:r>
        <w:rPr>
          <w:sz w:val="22"/>
          <w:szCs w:val="22"/>
        </w:rPr>
        <w:br/>
        <w:t xml:space="preserve"> </w:t>
      </w:r>
      <w:r>
        <w:rPr>
          <w:b/>
          <w:bCs/>
          <w:sz w:val="22"/>
          <w:szCs w:val="22"/>
        </w:rPr>
        <w:t>Week 36:</w:t>
      </w:r>
      <w:r>
        <w:rPr>
          <w:sz w:val="22"/>
          <w:szCs w:val="22"/>
        </w:rPr>
        <w:t xml:space="preserve"> Review and assessment.</w:t>
      </w:r>
    </w:p>
    <w:p w14:paraId="5559F241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41" w:name="_f94xwuca6exl" w:colFirst="0" w:colLast="0"/>
      <w:bookmarkEnd w:id="41"/>
      <w:r>
        <w:rPr>
          <w:b/>
          <w:bCs/>
          <w:sz w:val="22"/>
          <w:szCs w:val="22"/>
        </w:rPr>
        <w:t>Practical Learning Outcomes &amp; Activities</w:t>
      </w:r>
    </w:p>
    <w:p w14:paraId="76AF8678" w14:textId="77777777" w:rsidR="00197146" w:rsidRDefault="00000000">
      <w:pPr>
        <w:pStyle w:val="Heading3"/>
        <w:keepNext w:val="0"/>
        <w:keepLines w:val="0"/>
        <w:numPr>
          <w:ilvl w:val="0"/>
          <w:numId w:val="7"/>
        </w:numPr>
        <w:spacing w:before="240" w:after="0"/>
        <w:rPr>
          <w:sz w:val="22"/>
          <w:szCs w:val="22"/>
        </w:rPr>
      </w:pPr>
      <w:r>
        <w:rPr>
          <w:sz w:val="22"/>
          <w:szCs w:val="22"/>
        </w:rPr>
        <w:t>Model feedback loops for body temperature and glucose regulation.</w:t>
      </w:r>
      <w:r>
        <w:rPr>
          <w:sz w:val="22"/>
          <w:szCs w:val="22"/>
        </w:rPr>
        <w:br/>
      </w:r>
    </w:p>
    <w:p w14:paraId="46C6A826" w14:textId="77777777" w:rsidR="00197146" w:rsidRDefault="00000000">
      <w:pPr>
        <w:pStyle w:val="Heading3"/>
        <w:keepNext w:val="0"/>
        <w:keepLines w:val="0"/>
        <w:numPr>
          <w:ilvl w:val="0"/>
          <w:numId w:val="7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Interpret hormone and blood glucose data; analyse diabetic conditions.</w:t>
      </w:r>
      <w:r>
        <w:rPr>
          <w:sz w:val="22"/>
          <w:szCs w:val="22"/>
        </w:rPr>
        <w:br/>
      </w:r>
    </w:p>
    <w:p w14:paraId="4E2D8BB3" w14:textId="77777777" w:rsidR="00197146" w:rsidRDefault="00000000">
      <w:pPr>
        <w:pStyle w:val="Heading3"/>
        <w:keepNext w:val="0"/>
        <w:keepLines w:val="0"/>
        <w:numPr>
          <w:ilvl w:val="0"/>
          <w:numId w:val="7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Compare central and peripheral nervous systems; diagram reflex arcs.</w:t>
      </w:r>
      <w:r>
        <w:rPr>
          <w:sz w:val="22"/>
          <w:szCs w:val="22"/>
        </w:rPr>
        <w:br/>
      </w:r>
    </w:p>
    <w:p w14:paraId="44554052" w14:textId="77777777" w:rsidR="00197146" w:rsidRDefault="00000000">
      <w:pPr>
        <w:pStyle w:val="Heading3"/>
        <w:keepNext w:val="0"/>
        <w:keepLines w:val="0"/>
        <w:numPr>
          <w:ilvl w:val="0"/>
          <w:numId w:val="7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 xml:space="preserve">Model immune </w:t>
      </w:r>
      <w:proofErr w:type="spellStart"/>
      <w:r>
        <w:rPr>
          <w:sz w:val="22"/>
          <w:szCs w:val="22"/>
        </w:rPr>
        <w:t>defences</w:t>
      </w:r>
      <w:proofErr w:type="spellEnd"/>
      <w:r>
        <w:rPr>
          <w:sz w:val="22"/>
          <w:szCs w:val="22"/>
        </w:rPr>
        <w:t xml:space="preserve"> and disease spread using data sets.</w:t>
      </w:r>
      <w:r>
        <w:rPr>
          <w:sz w:val="22"/>
          <w:szCs w:val="22"/>
        </w:rPr>
        <w:br/>
      </w:r>
    </w:p>
    <w:p w14:paraId="15917204" w14:textId="77777777" w:rsidR="00197146" w:rsidRDefault="00000000">
      <w:pPr>
        <w:pStyle w:val="Heading3"/>
        <w:keepNext w:val="0"/>
        <w:keepLines w:val="0"/>
        <w:numPr>
          <w:ilvl w:val="0"/>
          <w:numId w:val="7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>Analyse environmental impact data (e.g. deforestation, ocean health).</w:t>
      </w:r>
      <w:r>
        <w:rPr>
          <w:sz w:val="22"/>
          <w:szCs w:val="22"/>
        </w:rPr>
        <w:br/>
      </w:r>
    </w:p>
    <w:p w14:paraId="07CFD055" w14:textId="77777777" w:rsidR="00197146" w:rsidRDefault="00000000">
      <w:pPr>
        <w:pStyle w:val="Heading3"/>
        <w:keepNext w:val="0"/>
        <w:keepLines w:val="0"/>
        <w:numPr>
          <w:ilvl w:val="0"/>
          <w:numId w:val="7"/>
        </w:numPr>
        <w:spacing w:before="0" w:after="240"/>
        <w:rPr>
          <w:sz w:val="22"/>
          <w:szCs w:val="22"/>
        </w:rPr>
      </w:pPr>
      <w:r>
        <w:rPr>
          <w:sz w:val="22"/>
          <w:szCs w:val="22"/>
        </w:rPr>
        <w:t>Research and present case studies on conservation or sustainable technologies.</w:t>
      </w:r>
      <w:r>
        <w:rPr>
          <w:sz w:val="22"/>
          <w:szCs w:val="22"/>
        </w:rPr>
        <w:br/>
      </w:r>
    </w:p>
    <w:p w14:paraId="4A780E4A" w14:textId="77777777" w:rsidR="00197146" w:rsidRDefault="00000000">
      <w:pPr>
        <w:pStyle w:val="Heading3"/>
        <w:keepNext w:val="0"/>
        <w:keepLines w:val="0"/>
        <w:spacing w:before="280"/>
        <w:rPr>
          <w:b/>
          <w:bCs/>
          <w:sz w:val="22"/>
          <w:szCs w:val="22"/>
        </w:rPr>
      </w:pPr>
      <w:bookmarkStart w:id="42" w:name="_ilyj6vqj6gj2" w:colFirst="0" w:colLast="0"/>
      <w:bookmarkEnd w:id="42"/>
      <w:r>
        <w:rPr>
          <w:b/>
          <w:bCs/>
          <w:sz w:val="22"/>
          <w:szCs w:val="22"/>
        </w:rPr>
        <w:t>Assessment</w:t>
      </w:r>
    </w:p>
    <w:p w14:paraId="7AC91CAC" w14:textId="77777777" w:rsidR="00197146" w:rsidRDefault="00000000">
      <w:pPr>
        <w:pStyle w:val="Heading3"/>
        <w:keepNext w:val="0"/>
        <w:keepLines w:val="0"/>
        <w:numPr>
          <w:ilvl w:val="0"/>
          <w:numId w:val="9"/>
        </w:numPr>
        <w:spacing w:before="240" w:after="0"/>
        <w:rPr>
          <w:sz w:val="22"/>
          <w:szCs w:val="22"/>
        </w:rPr>
      </w:pPr>
      <w:r>
        <w:rPr>
          <w:sz w:val="22"/>
          <w:szCs w:val="22"/>
        </w:rPr>
        <w:lastRenderedPageBreak/>
        <w:t>Lab report: human body regulation experiment.</w:t>
      </w:r>
      <w:r>
        <w:rPr>
          <w:sz w:val="22"/>
          <w:szCs w:val="22"/>
        </w:rPr>
        <w:br/>
      </w:r>
    </w:p>
    <w:p w14:paraId="105DF2FD" w14:textId="77777777" w:rsidR="00197146" w:rsidRDefault="00000000">
      <w:pPr>
        <w:pStyle w:val="Heading3"/>
        <w:keepNext w:val="0"/>
        <w:keepLines w:val="0"/>
        <w:numPr>
          <w:ilvl w:val="0"/>
          <w:numId w:val="9"/>
        </w:numPr>
        <w:spacing w:before="0" w:after="0"/>
        <w:rPr>
          <w:sz w:val="22"/>
          <w:szCs w:val="22"/>
        </w:rPr>
      </w:pPr>
      <w:bookmarkStart w:id="43" w:name="_ig6bxjed5rxp" w:colFirst="0" w:colLast="0"/>
      <w:bookmarkEnd w:id="43"/>
      <w:r>
        <w:rPr>
          <w:sz w:val="22"/>
          <w:szCs w:val="22"/>
        </w:rPr>
        <w:t>Research presentation: human environmental impacts.</w:t>
      </w:r>
      <w:r>
        <w:rPr>
          <w:sz w:val="22"/>
          <w:szCs w:val="22"/>
        </w:rPr>
        <w:br/>
      </w:r>
    </w:p>
    <w:p w14:paraId="7F3F9B2A" w14:textId="77777777" w:rsidR="00197146" w:rsidRDefault="00000000">
      <w:pPr>
        <w:pStyle w:val="Heading3"/>
        <w:keepNext w:val="0"/>
        <w:keepLines w:val="0"/>
        <w:numPr>
          <w:ilvl w:val="0"/>
          <w:numId w:val="9"/>
        </w:numPr>
        <w:spacing w:before="0" w:after="240"/>
        <w:rPr>
          <w:sz w:val="22"/>
          <w:szCs w:val="22"/>
        </w:rPr>
      </w:pPr>
      <w:bookmarkStart w:id="44" w:name="_i4x4tnkhn4ut" w:colFirst="0" w:colLast="0"/>
      <w:bookmarkEnd w:id="44"/>
      <w:r>
        <w:rPr>
          <w:sz w:val="22"/>
          <w:szCs w:val="22"/>
        </w:rPr>
        <w:t>End-of-topic test on human systems and sustainability.</w:t>
      </w:r>
      <w:r>
        <w:rPr>
          <w:sz w:val="22"/>
          <w:szCs w:val="22"/>
        </w:rPr>
        <w:br/>
      </w:r>
    </w:p>
    <w:p w14:paraId="4630907F" w14:textId="77777777" w:rsidR="00197146" w:rsidRDefault="00000000">
      <w:pPr>
        <w:pStyle w:val="Heading2"/>
        <w:keepNext w:val="0"/>
        <w:keepLines w:val="0"/>
        <w:spacing w:after="80"/>
        <w:rPr>
          <w:b/>
          <w:bCs/>
          <w:color w:val="434343"/>
          <w:sz w:val="34"/>
          <w:szCs w:val="34"/>
        </w:rPr>
      </w:pPr>
      <w:bookmarkStart w:id="45" w:name="_stb97pwi978h" w:colFirst="0" w:colLast="0"/>
      <w:bookmarkEnd w:id="45"/>
      <w:r>
        <w:rPr>
          <w:b/>
          <w:bCs/>
          <w:color w:val="434343"/>
          <w:sz w:val="34"/>
          <w:szCs w:val="34"/>
        </w:rPr>
        <w:t>🧠 Topic 7: Human Body Systems, Regulation &amp; Environmental Impact (Weeks 27–36)</w:t>
      </w:r>
    </w:p>
    <w:tbl>
      <w:tblPr>
        <w:tblStyle w:val="a6"/>
        <w:tblW w:w="9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2990"/>
        <w:gridCol w:w="5600"/>
      </w:tblGrid>
      <w:tr w:rsidR="00197146" w14:paraId="2AF09F5D" w14:textId="77777777">
        <w:trPr>
          <w:trHeight w:val="5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423E3" w14:textId="77777777" w:rsidR="00197146" w:rsidRDefault="00000000">
            <w:pPr>
              <w:pStyle w:val="Heading3"/>
              <w:keepNext w:val="0"/>
              <w:keepLines w:val="0"/>
              <w:spacing w:before="28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Week</w:t>
            </w: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1ADCF" w14:textId="77777777" w:rsidR="00197146" w:rsidRDefault="00000000">
            <w:pPr>
              <w:pStyle w:val="Heading3"/>
              <w:keepNext w:val="0"/>
              <w:keepLines w:val="0"/>
              <w:spacing w:before="28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Learning Focus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598B8" w14:textId="77777777" w:rsidR="00197146" w:rsidRDefault="00000000">
            <w:pPr>
              <w:pStyle w:val="Heading3"/>
              <w:keepNext w:val="0"/>
              <w:keepLines w:val="0"/>
              <w:spacing w:before="28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Practical Learning Outcomes / Activities</w:t>
            </w:r>
          </w:p>
        </w:tc>
      </w:tr>
      <w:tr w:rsidR="00197146" w14:paraId="7FD72F1C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E886D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4AF09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Regulation &amp; homeostasis — introduction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BECC6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Analyse patterns of internal change; explain feedback mechanisms in body systems</w:t>
            </w:r>
          </w:p>
        </w:tc>
      </w:tr>
      <w:tr w:rsidR="00197146" w14:paraId="297F126A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73470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3A2D9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Temperature regulation &amp; feedback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B49E8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Model feedback loops for temperature control; interpret data from cooling/heating experiments</w:t>
            </w:r>
          </w:p>
        </w:tc>
      </w:tr>
      <w:tr w:rsidR="00197146" w14:paraId="3D85D8B9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22AC7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FC599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Hormonal control &amp; blood glucose regulation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45FE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Interpret hormone and blood glucose data; explain disruptions (Type 1/Type 2 diabetes)</w:t>
            </w:r>
          </w:p>
        </w:tc>
      </w:tr>
      <w:tr w:rsidR="00197146" w14:paraId="3F4C4103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7F491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E5237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Hormones &amp; lifestyle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4E545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Evaluate effects of diet and exercise on hormonal balance; case studies</w:t>
            </w:r>
          </w:p>
        </w:tc>
      </w:tr>
      <w:tr w:rsidR="00197146" w14:paraId="1C4901DC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6EBBA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E1E07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Nervous system — structure &amp; function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2DC45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Compare central vs peripheral systems; model neural pathways</w:t>
            </w:r>
          </w:p>
        </w:tc>
      </w:tr>
      <w:tr w:rsidR="00197146" w14:paraId="1AD68BE6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910A4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03481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Reflexes &amp; response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AF2F0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Model specific stimulus-response actions (e.g. pupil reflex, reaction time)</w:t>
            </w:r>
          </w:p>
        </w:tc>
      </w:tr>
      <w:tr w:rsidR="00197146" w14:paraId="3211A551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1BE90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6325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Disease &amp; immunity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04B31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Model immune </w:t>
            </w:r>
            <w:proofErr w:type="spellStart"/>
            <w:r>
              <w:rPr>
                <w:sz w:val="22"/>
                <w:szCs w:val="22"/>
              </w:rPr>
              <w:t>defences</w:t>
            </w:r>
            <w:proofErr w:type="spellEnd"/>
            <w:r>
              <w:rPr>
                <w:sz w:val="22"/>
                <w:szCs w:val="22"/>
              </w:rPr>
              <w:t>; measure and interpret data on disease spread; compare prevention strategies</w:t>
            </w:r>
          </w:p>
        </w:tc>
      </w:tr>
      <w:tr w:rsidR="00197146" w14:paraId="05AB4D67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FDA7B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D9A85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impacts on ecosystems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DA121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Analyse effects of human activity (deforestation, pollution) using data and models</w:t>
            </w:r>
          </w:p>
        </w:tc>
      </w:tr>
      <w:tr w:rsidR="00197146" w14:paraId="244B615D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516CD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87AA7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Sustainability &amp; conservation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6641D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Research interventions (conservation, sustainable tech); present local examples</w:t>
            </w:r>
          </w:p>
        </w:tc>
      </w:tr>
      <w:tr w:rsidR="00197146" w14:paraId="56B0EABC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2E26E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36</w:t>
            </w: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59842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Review &amp; assessment</w:t>
            </w:r>
          </w:p>
        </w:tc>
        <w:tc>
          <w:tcPr>
            <w:tcW w:w="5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F1761" w14:textId="77777777" w:rsidR="00197146" w:rsidRDefault="00000000">
            <w:pPr>
              <w:pStyle w:val="Heading3"/>
              <w:keepNext w:val="0"/>
              <w:keepLines w:val="0"/>
              <w:spacing w:before="280"/>
              <w:rPr>
                <w:sz w:val="22"/>
                <w:szCs w:val="22"/>
              </w:rPr>
            </w:pPr>
            <w:bookmarkStart w:id="46" w:name="_e2sxqz7r71sb" w:colFirst="0" w:colLast="0"/>
            <w:bookmarkEnd w:id="46"/>
            <w:r>
              <w:rPr>
                <w:sz w:val="22"/>
                <w:szCs w:val="22"/>
              </w:rPr>
              <w:t>Summative review task integrating human biology and environmental impacts</w:t>
            </w:r>
          </w:p>
        </w:tc>
      </w:tr>
    </w:tbl>
    <w:p w14:paraId="5C2A09EF" w14:textId="77777777" w:rsidR="00197146" w:rsidRDefault="00197146">
      <w:pPr>
        <w:pStyle w:val="Heading3"/>
        <w:keepNext w:val="0"/>
        <w:keepLines w:val="0"/>
        <w:spacing w:before="280"/>
      </w:pPr>
      <w:bookmarkStart w:id="47" w:name="_hp4rs9oxnt8d" w:colFirst="0" w:colLast="0"/>
      <w:bookmarkEnd w:id="47"/>
    </w:p>
    <w:sectPr w:rsidR="001971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31" w:right="431" w:bottom="431" w:left="43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233F3" w14:textId="77777777" w:rsidR="00631A39" w:rsidRDefault="00631A39" w:rsidP="00CB244D">
      <w:pPr>
        <w:spacing w:line="240" w:lineRule="auto"/>
      </w:pPr>
      <w:r>
        <w:separator/>
      </w:r>
    </w:p>
  </w:endnote>
  <w:endnote w:type="continuationSeparator" w:id="0">
    <w:p w14:paraId="38CB9F9C" w14:textId="77777777" w:rsidR="00631A39" w:rsidRDefault="00631A39" w:rsidP="00CB24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F85886-E6D9-BC49-A452-D76874ABCF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016C6E7-2E0D-1841-A120-70D768EC1790}"/>
    <w:embedBold r:id="rId3" w:fontKey="{A1AEFFAC-3453-F246-AAFB-205B10523924}"/>
    <w:embedItalic r:id="rId4" w:fontKey="{84125612-F5A7-7944-9BFC-13CDEB44A9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A6286BB-77C5-7449-8175-76A427B172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C6D735E-45A1-1D49-AC62-6B04656AD3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60B83" w14:textId="77777777" w:rsidR="00CB244D" w:rsidRDefault="00CB24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F807B" w14:textId="77777777" w:rsidR="00CB244D" w:rsidRDefault="00CB24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D7259" w14:textId="77777777" w:rsidR="00CB244D" w:rsidRDefault="00CB24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D78F6" w14:textId="77777777" w:rsidR="00631A39" w:rsidRDefault="00631A39" w:rsidP="00CB244D">
      <w:pPr>
        <w:spacing w:line="240" w:lineRule="auto"/>
      </w:pPr>
      <w:r>
        <w:separator/>
      </w:r>
    </w:p>
  </w:footnote>
  <w:footnote w:type="continuationSeparator" w:id="0">
    <w:p w14:paraId="2A559D4D" w14:textId="77777777" w:rsidR="00631A39" w:rsidRDefault="00631A39" w:rsidP="00CB24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0015F" w14:textId="77777777" w:rsidR="00CB244D" w:rsidRDefault="00CB24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16A51" w14:textId="77777777" w:rsidR="00CB244D" w:rsidRDefault="00CB24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BFC3E" w14:textId="77777777" w:rsidR="00CB244D" w:rsidRDefault="00CB24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43443"/>
    <w:multiLevelType w:val="multilevel"/>
    <w:tmpl w:val="4BF6A8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EF513F"/>
    <w:multiLevelType w:val="multilevel"/>
    <w:tmpl w:val="4528A0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0C16B8"/>
    <w:multiLevelType w:val="multilevel"/>
    <w:tmpl w:val="9B384A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A10E8A"/>
    <w:multiLevelType w:val="multilevel"/>
    <w:tmpl w:val="FE661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D11D01"/>
    <w:multiLevelType w:val="multilevel"/>
    <w:tmpl w:val="A9A80E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A23E66"/>
    <w:multiLevelType w:val="multilevel"/>
    <w:tmpl w:val="2AB24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0764C5"/>
    <w:multiLevelType w:val="multilevel"/>
    <w:tmpl w:val="55647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E9398C"/>
    <w:multiLevelType w:val="multilevel"/>
    <w:tmpl w:val="C3B23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6E57ABE"/>
    <w:multiLevelType w:val="multilevel"/>
    <w:tmpl w:val="2C74E4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B260EF"/>
    <w:multiLevelType w:val="multilevel"/>
    <w:tmpl w:val="10527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1B262ED"/>
    <w:multiLevelType w:val="multilevel"/>
    <w:tmpl w:val="F63038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4C7649"/>
    <w:multiLevelType w:val="multilevel"/>
    <w:tmpl w:val="36B4F4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E626982"/>
    <w:multiLevelType w:val="multilevel"/>
    <w:tmpl w:val="CE867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DAD3BF2"/>
    <w:multiLevelType w:val="multilevel"/>
    <w:tmpl w:val="E4C4CB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54177193">
    <w:abstractNumId w:val="2"/>
  </w:num>
  <w:num w:numId="2" w16cid:durableId="616906850">
    <w:abstractNumId w:val="5"/>
  </w:num>
  <w:num w:numId="3" w16cid:durableId="616909653">
    <w:abstractNumId w:val="11"/>
  </w:num>
  <w:num w:numId="4" w16cid:durableId="864169768">
    <w:abstractNumId w:val="0"/>
  </w:num>
  <w:num w:numId="5" w16cid:durableId="940918026">
    <w:abstractNumId w:val="10"/>
  </w:num>
  <w:num w:numId="6" w16cid:durableId="262224081">
    <w:abstractNumId w:val="9"/>
  </w:num>
  <w:num w:numId="7" w16cid:durableId="1733850615">
    <w:abstractNumId w:val="4"/>
  </w:num>
  <w:num w:numId="8" w16cid:durableId="105007090">
    <w:abstractNumId w:val="3"/>
  </w:num>
  <w:num w:numId="9" w16cid:durableId="1466006167">
    <w:abstractNumId w:val="6"/>
  </w:num>
  <w:num w:numId="10" w16cid:durableId="822237287">
    <w:abstractNumId w:val="13"/>
  </w:num>
  <w:num w:numId="11" w16cid:durableId="1899894451">
    <w:abstractNumId w:val="8"/>
  </w:num>
  <w:num w:numId="12" w16cid:durableId="121535010">
    <w:abstractNumId w:val="12"/>
  </w:num>
  <w:num w:numId="13" w16cid:durableId="115024531">
    <w:abstractNumId w:val="7"/>
  </w:num>
  <w:num w:numId="14" w16cid:durableId="453912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46"/>
    <w:rsid w:val="0012631B"/>
    <w:rsid w:val="00197146"/>
    <w:rsid w:val="00631A39"/>
    <w:rsid w:val="00BD683D"/>
    <w:rsid w:val="00CB244D"/>
    <w:rsid w:val="00D4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C20907"/>
  <w15:docId w15:val="{CAB08A26-9E94-4BFA-ACFB-299DB0A45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B244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44D"/>
  </w:style>
  <w:style w:type="paragraph" w:styleId="Footer">
    <w:name w:val="footer"/>
    <w:basedOn w:val="Normal"/>
    <w:link w:val="FooterChar"/>
    <w:uiPriority w:val="99"/>
    <w:unhideWhenUsed/>
    <w:rsid w:val="00CB244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2387</Words>
  <Characters>13607</Characters>
  <Application>Microsoft Office Word</Application>
  <DocSecurity>0</DocSecurity>
  <Lines>113</Lines>
  <Paragraphs>31</Paragraphs>
  <ScaleCrop>false</ScaleCrop>
  <Company/>
  <LinksUpToDate>false</LinksUpToDate>
  <CharactersWithSpaces>15963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Torrie</dc:creator>
  <cp:lastModifiedBy>Mikhal Stone</cp:lastModifiedBy>
  <cp:revision>2</cp:revision>
  <dcterms:created xsi:type="dcterms:W3CDTF">2025-11-22T07:11:00Z</dcterms:created>
  <dcterms:modified xsi:type="dcterms:W3CDTF">2025-11-22T07:11:00Z</dcterms:modified>
</cp:coreProperties>
</file>